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52" w:rsidRPr="001F0CE0" w:rsidRDefault="00183952" w:rsidP="00183952">
      <w:pPr>
        <w:pStyle w:val="Betarp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F0CE0">
        <w:rPr>
          <w:rFonts w:ascii="Times New Roman" w:hAnsi="Times New Roman"/>
          <w:sz w:val="24"/>
          <w:szCs w:val="24"/>
        </w:rPr>
        <w:t>PATVIRTINTA</w:t>
      </w:r>
    </w:p>
    <w:p w:rsidR="00183952" w:rsidRDefault="00183952" w:rsidP="00183952">
      <w:pPr>
        <w:pStyle w:val="Betarp"/>
        <w:ind w:left="5184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Gelgaudiškio „Šaltinio“ specialiojo </w:t>
      </w:r>
    </w:p>
    <w:p w:rsidR="00183952" w:rsidRPr="001F0CE0" w:rsidRDefault="00183952" w:rsidP="00183952">
      <w:pPr>
        <w:pStyle w:val="Betarp"/>
        <w:ind w:left="5184" w:firstLine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ugdymo c</w:t>
      </w:r>
      <w:r w:rsidRPr="001F0CE0">
        <w:rPr>
          <w:rFonts w:ascii="Times New Roman" w:hAnsi="Times New Roman"/>
          <w:sz w:val="24"/>
          <w:szCs w:val="24"/>
        </w:rPr>
        <w:t>entro direktoriaus</w:t>
      </w:r>
    </w:p>
    <w:p w:rsidR="00A047C5" w:rsidRPr="001F0CE0" w:rsidRDefault="00183952" w:rsidP="00183952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2019 m. lapkričio 19  d. įsakymu Nr. </w:t>
      </w:r>
    </w:p>
    <w:p w:rsidR="00183952" w:rsidRDefault="00183952" w:rsidP="00183952">
      <w:pPr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183952" w:rsidRDefault="00183952" w:rsidP="0018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AUKLĖJAMOJO DARBO (POPIETINĖS UGDOMOSIOS VEIKLOS) SISTEMOS APRAŠAS</w:t>
      </w:r>
    </w:p>
    <w:p w:rsidR="00137956" w:rsidRPr="001F0CE0" w:rsidRDefault="00137956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183952" w:rsidRPr="00290A70" w:rsidRDefault="00183952" w:rsidP="00183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90A70">
        <w:rPr>
          <w:rFonts w:ascii="Times New Roman" w:hAnsi="Times New Roman"/>
          <w:b/>
          <w:sz w:val="24"/>
          <w:szCs w:val="24"/>
          <w:lang w:eastAsia="lt-LT"/>
        </w:rPr>
        <w:t>I. BENDROSIOS NUOSTATOS</w:t>
      </w:r>
    </w:p>
    <w:p w:rsidR="00183952" w:rsidRPr="001F0CE0" w:rsidRDefault="00183952" w:rsidP="001839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83952" w:rsidRPr="007747D0" w:rsidRDefault="00183952" w:rsidP="0085142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 w:rsidRPr="007747D0">
        <w:rPr>
          <w:rFonts w:ascii="Times New Roman" w:hAnsi="Times New Roman"/>
          <w:sz w:val="24"/>
          <w:szCs w:val="24"/>
          <w:lang w:eastAsia="lt-LT"/>
        </w:rPr>
        <w:t xml:space="preserve">1. </w:t>
      </w:r>
      <w:r w:rsidR="00A047C5">
        <w:rPr>
          <w:rFonts w:ascii="Times New Roman" w:hAnsi="Times New Roman"/>
          <w:sz w:val="24"/>
          <w:szCs w:val="24"/>
          <w:lang w:eastAsia="lt-LT"/>
        </w:rPr>
        <w:t xml:space="preserve">Gelgaudiškio „Šaltinio“ specialiojo ugdymo centro (toliau – Centras) </w:t>
      </w:r>
      <w:r w:rsidRPr="007747D0">
        <w:rPr>
          <w:rFonts w:ascii="Times New Roman" w:hAnsi="Times New Roman"/>
          <w:sz w:val="24"/>
          <w:szCs w:val="24"/>
          <w:lang w:eastAsia="lt-LT"/>
        </w:rPr>
        <w:t xml:space="preserve">Auklėjamojo darbo (popietinės ugdomosios veiklos) sistemos aprašas (toliau aprašas) reglamentuoja </w:t>
      </w:r>
      <w:r w:rsidR="00A047C5">
        <w:rPr>
          <w:rFonts w:ascii="Times New Roman" w:hAnsi="Times New Roman"/>
          <w:sz w:val="24"/>
          <w:szCs w:val="24"/>
          <w:lang w:eastAsia="lt-LT"/>
        </w:rPr>
        <w:t xml:space="preserve">pagrindinę auklėtojo veiklą - </w:t>
      </w:r>
      <w:r w:rsidRPr="007747D0">
        <w:rPr>
          <w:rFonts w:ascii="Times New Roman" w:hAnsi="Times New Roman"/>
          <w:sz w:val="24"/>
          <w:szCs w:val="24"/>
          <w:lang w:eastAsia="lt-LT"/>
        </w:rPr>
        <w:t xml:space="preserve">vadovauti </w:t>
      </w:r>
      <w:r w:rsidR="00A047C5">
        <w:rPr>
          <w:rFonts w:ascii="Times New Roman" w:hAnsi="Times New Roman"/>
          <w:sz w:val="24"/>
          <w:szCs w:val="24"/>
          <w:lang w:eastAsia="lt-LT"/>
        </w:rPr>
        <w:t xml:space="preserve">priskirtai </w:t>
      </w:r>
      <w:r w:rsidRPr="007747D0">
        <w:rPr>
          <w:rFonts w:ascii="Times New Roman" w:hAnsi="Times New Roman"/>
          <w:sz w:val="24"/>
          <w:szCs w:val="24"/>
          <w:lang w:eastAsia="lt-LT"/>
        </w:rPr>
        <w:t>auklėjamajai grupei</w:t>
      </w:r>
      <w:r w:rsidR="00A047C5">
        <w:rPr>
          <w:rFonts w:ascii="Times New Roman" w:hAnsi="Times New Roman"/>
          <w:sz w:val="24"/>
          <w:szCs w:val="24"/>
          <w:lang w:eastAsia="lt-LT"/>
        </w:rPr>
        <w:t>, įgyvendinant auklėjamojo darbo</w:t>
      </w:r>
      <w:r w:rsidRPr="007747D0">
        <w:rPr>
          <w:rFonts w:ascii="Times New Roman" w:hAnsi="Times New Roman"/>
          <w:sz w:val="24"/>
          <w:szCs w:val="24"/>
          <w:lang w:eastAsia="lt-LT"/>
        </w:rPr>
        <w:t xml:space="preserve"> veiklos tikslus, </w:t>
      </w:r>
      <w:r w:rsidR="009232E7" w:rsidRPr="007747D0">
        <w:rPr>
          <w:rFonts w:ascii="Times New Roman" w:hAnsi="Times New Roman"/>
          <w:sz w:val="24"/>
          <w:szCs w:val="24"/>
          <w:lang w:eastAsia="lt-LT"/>
        </w:rPr>
        <w:t>kryptis, veiklos formas</w:t>
      </w:r>
      <w:r w:rsidR="00290A70">
        <w:rPr>
          <w:rFonts w:ascii="Times New Roman" w:hAnsi="Times New Roman"/>
          <w:sz w:val="24"/>
          <w:szCs w:val="24"/>
          <w:lang w:eastAsia="lt-LT"/>
        </w:rPr>
        <w:t xml:space="preserve">, bendradarbiavimą ir atskaitomybę. </w:t>
      </w:r>
    </w:p>
    <w:p w:rsidR="00137956" w:rsidRPr="007747D0" w:rsidRDefault="00137956" w:rsidP="0085142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 w:rsidRPr="007747D0">
        <w:rPr>
          <w:rFonts w:ascii="Times New Roman" w:hAnsi="Times New Roman"/>
          <w:sz w:val="24"/>
          <w:szCs w:val="24"/>
          <w:lang w:eastAsia="lt-LT"/>
        </w:rPr>
        <w:t xml:space="preserve">2. Centro </w:t>
      </w:r>
      <w:r w:rsidR="00A379F6">
        <w:rPr>
          <w:rFonts w:ascii="Times New Roman" w:hAnsi="Times New Roman"/>
          <w:sz w:val="24"/>
          <w:szCs w:val="24"/>
          <w:lang w:eastAsia="lt-LT"/>
        </w:rPr>
        <w:t>bendrabutyje dirbantiems</w:t>
      </w:r>
      <w:r w:rsidRPr="007747D0">
        <w:rPr>
          <w:rFonts w:ascii="Times New Roman" w:hAnsi="Times New Roman"/>
          <w:sz w:val="24"/>
          <w:szCs w:val="24"/>
          <w:lang w:eastAsia="lt-LT"/>
        </w:rPr>
        <w:t xml:space="preserve"> auklėtojams rekomenduojama:</w:t>
      </w:r>
    </w:p>
    <w:p w:rsidR="00137956" w:rsidRPr="007747D0" w:rsidRDefault="00137956" w:rsidP="0085142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 w:rsidRPr="007747D0">
        <w:rPr>
          <w:rFonts w:ascii="Times New Roman" w:hAnsi="Times New Roman"/>
          <w:sz w:val="24"/>
          <w:szCs w:val="24"/>
          <w:lang w:eastAsia="lt-LT"/>
        </w:rPr>
        <w:t xml:space="preserve">2.1.  </w:t>
      </w:r>
      <w:r w:rsidR="009232E7" w:rsidRPr="007747D0">
        <w:rPr>
          <w:rFonts w:ascii="Times New Roman" w:hAnsi="Times New Roman"/>
          <w:sz w:val="24"/>
          <w:szCs w:val="24"/>
          <w:lang w:eastAsia="lt-LT"/>
        </w:rPr>
        <w:t>sistemingai t</w:t>
      </w:r>
      <w:r w:rsidRPr="007747D0">
        <w:rPr>
          <w:rFonts w:ascii="Times New Roman" w:hAnsi="Times New Roman"/>
          <w:sz w:val="24"/>
          <w:szCs w:val="24"/>
          <w:lang w:eastAsia="lt-LT"/>
        </w:rPr>
        <w:t xml:space="preserve">obulinti savo kvalifikaciją; </w:t>
      </w:r>
    </w:p>
    <w:p w:rsidR="00137956" w:rsidRPr="007747D0" w:rsidRDefault="00137956" w:rsidP="0085142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 w:rsidRPr="007747D0">
        <w:rPr>
          <w:rFonts w:ascii="Times New Roman" w:hAnsi="Times New Roman"/>
          <w:sz w:val="24"/>
          <w:szCs w:val="24"/>
          <w:lang w:eastAsia="lt-LT"/>
        </w:rPr>
        <w:t>2.2. b</w:t>
      </w:r>
      <w:r w:rsidR="009232E7" w:rsidRPr="007747D0">
        <w:rPr>
          <w:rFonts w:ascii="Times New Roman" w:hAnsi="Times New Roman"/>
          <w:sz w:val="24"/>
          <w:szCs w:val="24"/>
          <w:lang w:eastAsia="lt-LT"/>
        </w:rPr>
        <w:t xml:space="preserve">endradarbiauti ir dalintis </w:t>
      </w:r>
      <w:r w:rsidR="00851426">
        <w:rPr>
          <w:rFonts w:ascii="Times New Roman" w:hAnsi="Times New Roman"/>
          <w:sz w:val="24"/>
          <w:szCs w:val="24"/>
          <w:lang w:eastAsia="lt-LT"/>
        </w:rPr>
        <w:t xml:space="preserve">darbo patirtimi </w:t>
      </w:r>
      <w:r w:rsidR="009232E7" w:rsidRPr="007747D0">
        <w:rPr>
          <w:rFonts w:ascii="Times New Roman" w:hAnsi="Times New Roman"/>
          <w:sz w:val="24"/>
          <w:szCs w:val="24"/>
          <w:lang w:eastAsia="lt-LT"/>
        </w:rPr>
        <w:t>su kitais specialiųjų moky</w:t>
      </w:r>
      <w:r w:rsidR="00A379F6">
        <w:rPr>
          <w:rFonts w:ascii="Times New Roman" w:hAnsi="Times New Roman"/>
          <w:sz w:val="24"/>
          <w:szCs w:val="24"/>
          <w:lang w:eastAsia="lt-LT"/>
        </w:rPr>
        <w:t>klų bendrabutyje dirbančiais auklėtojais</w:t>
      </w:r>
      <w:r w:rsidRPr="007747D0">
        <w:rPr>
          <w:rFonts w:ascii="Times New Roman" w:hAnsi="Times New Roman"/>
          <w:sz w:val="24"/>
          <w:szCs w:val="24"/>
          <w:lang w:eastAsia="lt-LT"/>
        </w:rPr>
        <w:t xml:space="preserve">; </w:t>
      </w:r>
    </w:p>
    <w:p w:rsidR="00137956" w:rsidRPr="007747D0" w:rsidRDefault="00137956" w:rsidP="00851426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 w:rsidRPr="007747D0">
        <w:rPr>
          <w:rFonts w:ascii="Times New Roman" w:hAnsi="Times New Roman"/>
          <w:sz w:val="24"/>
          <w:szCs w:val="24"/>
          <w:lang w:eastAsia="lt-LT"/>
        </w:rPr>
        <w:t xml:space="preserve">2.3. </w:t>
      </w:r>
      <w:r w:rsidR="00A047C5">
        <w:rPr>
          <w:rFonts w:ascii="Times New Roman" w:hAnsi="Times New Roman"/>
          <w:sz w:val="24"/>
          <w:szCs w:val="24"/>
          <w:lang w:eastAsia="lt-LT"/>
        </w:rPr>
        <w:t>įtraukti C</w:t>
      </w:r>
      <w:r w:rsidR="00A379F6">
        <w:rPr>
          <w:rFonts w:ascii="Times New Roman" w:hAnsi="Times New Roman"/>
          <w:sz w:val="24"/>
          <w:szCs w:val="24"/>
          <w:lang w:eastAsia="lt-LT"/>
        </w:rPr>
        <w:t>entro</w:t>
      </w:r>
      <w:r w:rsidR="009232E7" w:rsidRPr="007747D0">
        <w:rPr>
          <w:rFonts w:ascii="Times New Roman" w:hAnsi="Times New Roman"/>
          <w:sz w:val="24"/>
          <w:szCs w:val="24"/>
          <w:lang w:eastAsia="lt-LT"/>
        </w:rPr>
        <w:t xml:space="preserve"> bendrabučio auklėtinius į jų pačių laisvalaikio užsiėmimų organizavimą (diskusijos, įtraukimas į priemonių ruošimą, laisvalaikio užsiėmimams, aptarimai po laisvalaikio užsiėmimų).</w:t>
      </w:r>
    </w:p>
    <w:p w:rsidR="00183952" w:rsidRPr="007747D0" w:rsidRDefault="00183952" w:rsidP="007747D0">
      <w:pPr>
        <w:spacing w:after="0" w:line="240" w:lineRule="auto"/>
        <w:ind w:firstLine="1296"/>
        <w:rPr>
          <w:rFonts w:ascii="Times New Roman" w:hAnsi="Times New Roman"/>
          <w:sz w:val="24"/>
          <w:szCs w:val="24"/>
          <w:lang w:eastAsia="lt-LT"/>
        </w:rPr>
      </w:pPr>
    </w:p>
    <w:p w:rsidR="007747D0" w:rsidRPr="00290A70" w:rsidRDefault="00183952" w:rsidP="00A379F6">
      <w:pPr>
        <w:ind w:left="72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90A70">
        <w:rPr>
          <w:rFonts w:ascii="Times New Roman" w:hAnsi="Times New Roman"/>
          <w:b/>
          <w:sz w:val="24"/>
          <w:szCs w:val="24"/>
          <w:lang w:eastAsia="lt-LT"/>
        </w:rPr>
        <w:t>II. PAGRINDIN</w:t>
      </w:r>
      <w:r w:rsidR="009232E7" w:rsidRPr="00290A70">
        <w:rPr>
          <w:rFonts w:ascii="Times New Roman" w:hAnsi="Times New Roman"/>
          <w:b/>
          <w:sz w:val="24"/>
          <w:szCs w:val="24"/>
          <w:lang w:eastAsia="lt-LT"/>
        </w:rPr>
        <w:t>ĖS</w:t>
      </w:r>
      <w:r w:rsidRPr="00290A70">
        <w:rPr>
          <w:rFonts w:ascii="Times New Roman" w:hAnsi="Times New Roman"/>
          <w:b/>
          <w:sz w:val="24"/>
          <w:szCs w:val="24"/>
          <w:lang w:eastAsia="lt-LT"/>
        </w:rPr>
        <w:t xml:space="preserve"> UGDYMO</w:t>
      </w:r>
      <w:r w:rsidR="009232E7" w:rsidRPr="00290A70">
        <w:rPr>
          <w:rFonts w:ascii="Times New Roman" w:hAnsi="Times New Roman"/>
          <w:b/>
          <w:sz w:val="24"/>
          <w:szCs w:val="24"/>
          <w:lang w:eastAsia="lt-LT"/>
        </w:rPr>
        <w:t xml:space="preserve">(SI) </w:t>
      </w:r>
      <w:r w:rsidR="00A379F6" w:rsidRPr="00290A70">
        <w:rPr>
          <w:rFonts w:ascii="Times New Roman" w:hAnsi="Times New Roman"/>
          <w:b/>
          <w:sz w:val="24"/>
          <w:szCs w:val="24"/>
          <w:lang w:eastAsia="lt-LT"/>
        </w:rPr>
        <w:t>KRYPTYS</w:t>
      </w:r>
    </w:p>
    <w:p w:rsidR="00A379F6" w:rsidRDefault="00A379F6" w:rsidP="00851426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3. Auklėjamajame darbe numatomos mokinių įvairių gebėjimų ugdymo kompetencijos. </w:t>
      </w:r>
    </w:p>
    <w:p w:rsidR="009232E7" w:rsidRPr="00A379F6" w:rsidRDefault="00A379F6" w:rsidP="00851426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Pr="00A379F6">
        <w:rPr>
          <w:rFonts w:ascii="Times New Roman" w:hAnsi="Times New Roman"/>
          <w:sz w:val="24"/>
          <w:szCs w:val="24"/>
          <w:lang w:eastAsia="lt-LT"/>
        </w:rPr>
        <w:t>4.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747D0" w:rsidRPr="00A379F6">
        <w:rPr>
          <w:rFonts w:ascii="Times New Roman" w:hAnsi="Times New Roman"/>
          <w:sz w:val="24"/>
          <w:szCs w:val="24"/>
          <w:lang w:eastAsia="lt-LT"/>
        </w:rPr>
        <w:t>Mokytojų tarybos posėdžių metu priimami</w:t>
      </w:r>
      <w:r w:rsidR="00A047C5">
        <w:rPr>
          <w:rFonts w:ascii="Times New Roman" w:hAnsi="Times New Roman"/>
          <w:sz w:val="24"/>
          <w:szCs w:val="24"/>
          <w:lang w:eastAsia="lt-LT"/>
        </w:rPr>
        <w:t xml:space="preserve"> sprendimai dėl atskirų kompetencijų įgijimo būdų ir formų</w:t>
      </w:r>
      <w:r>
        <w:rPr>
          <w:rFonts w:ascii="Times New Roman" w:hAnsi="Times New Roman"/>
          <w:sz w:val="24"/>
          <w:szCs w:val="24"/>
          <w:lang w:eastAsia="lt-LT"/>
        </w:rPr>
        <w:t>:</w:t>
      </w:r>
      <w:r w:rsidR="00183952" w:rsidRPr="00A379F6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A379F6" w:rsidRDefault="00A047C5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5.</w:t>
      </w:r>
      <w:r w:rsidR="00A379F6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83952" w:rsidRPr="00A379F6">
        <w:rPr>
          <w:rFonts w:ascii="Times New Roman" w:hAnsi="Times New Roman"/>
          <w:sz w:val="24"/>
          <w:szCs w:val="24"/>
        </w:rPr>
        <w:t>K</w:t>
      </w:r>
      <w:r w:rsidR="00A379F6">
        <w:rPr>
          <w:rFonts w:ascii="Times New Roman" w:hAnsi="Times New Roman"/>
          <w:sz w:val="24"/>
          <w:szCs w:val="24"/>
        </w:rPr>
        <w:t>omu</w:t>
      </w:r>
      <w:r w:rsidR="000E1899">
        <w:rPr>
          <w:rFonts w:ascii="Times New Roman" w:hAnsi="Times New Roman"/>
          <w:sz w:val="24"/>
          <w:szCs w:val="24"/>
        </w:rPr>
        <w:t>nikavimo kompetencija:</w:t>
      </w:r>
    </w:p>
    <w:p w:rsidR="00183952" w:rsidRPr="00A379F6" w:rsidRDefault="00A047C5" w:rsidP="00851426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ab/>
        <w:t>5.1. t</w:t>
      </w:r>
      <w:r w:rsidR="00A379F6">
        <w:rPr>
          <w:rFonts w:ascii="Times New Roman" w:hAnsi="Times New Roman"/>
          <w:sz w:val="24"/>
          <w:szCs w:val="24"/>
        </w:rPr>
        <w:t>ikslas- m</w:t>
      </w:r>
      <w:r w:rsidR="00183952" w:rsidRPr="00A379F6">
        <w:rPr>
          <w:rFonts w:ascii="Times New Roman" w:hAnsi="Times New Roman"/>
          <w:sz w:val="24"/>
          <w:szCs w:val="24"/>
        </w:rPr>
        <w:t>okyti klausytis, kalbėti, skaityti, piešti išreiškian</w:t>
      </w:r>
      <w:r>
        <w:rPr>
          <w:rFonts w:ascii="Times New Roman" w:hAnsi="Times New Roman"/>
          <w:sz w:val="24"/>
          <w:szCs w:val="24"/>
        </w:rPr>
        <w:t>t save ir bendraujant su kitais;</w:t>
      </w:r>
    </w:p>
    <w:p w:rsidR="00183952" w:rsidRPr="00A379F6" w:rsidRDefault="00A379F6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5.2. </w:t>
      </w:r>
      <w:r w:rsidR="00A047C5">
        <w:rPr>
          <w:rFonts w:ascii="Times New Roman" w:hAnsi="Times New Roman"/>
          <w:sz w:val="24"/>
          <w:szCs w:val="24"/>
        </w:rPr>
        <w:t>u</w:t>
      </w:r>
      <w:r w:rsidR="000E1899">
        <w:rPr>
          <w:rFonts w:ascii="Times New Roman" w:hAnsi="Times New Roman"/>
          <w:sz w:val="24"/>
          <w:szCs w:val="24"/>
        </w:rPr>
        <w:t xml:space="preserve">ždaviniai: </w:t>
      </w:r>
      <w:r>
        <w:rPr>
          <w:rFonts w:ascii="Times New Roman" w:hAnsi="Times New Roman"/>
          <w:sz w:val="24"/>
          <w:szCs w:val="24"/>
        </w:rPr>
        <w:t>s</w:t>
      </w:r>
      <w:r w:rsidR="00183952" w:rsidRPr="00A379F6">
        <w:rPr>
          <w:rFonts w:ascii="Times New Roman" w:hAnsi="Times New Roman"/>
          <w:sz w:val="24"/>
          <w:szCs w:val="24"/>
        </w:rPr>
        <w:t>udaryti sąlygas ir pratinti naudotis kalba kaip universaliausia saviraiškos priemone – ugdyti vaiko gebėjimus reikšti mintis, jausmus, nuotaikas, pasakoti patirtus įspūd</w:t>
      </w:r>
      <w:r w:rsidR="00A047C5">
        <w:rPr>
          <w:rFonts w:ascii="Times New Roman" w:hAnsi="Times New Roman"/>
          <w:sz w:val="24"/>
          <w:szCs w:val="24"/>
        </w:rPr>
        <w:t>žius, reikšti savo nuomonę;</w:t>
      </w:r>
    </w:p>
    <w:p w:rsidR="00183952" w:rsidRPr="00A379F6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5.3. </w:t>
      </w:r>
      <w:r w:rsidR="00A047C5">
        <w:rPr>
          <w:rFonts w:ascii="Times New Roman" w:hAnsi="Times New Roman"/>
          <w:sz w:val="24"/>
          <w:szCs w:val="24"/>
        </w:rPr>
        <w:t>s</w:t>
      </w:r>
      <w:r w:rsidR="00183952" w:rsidRPr="00A379F6">
        <w:rPr>
          <w:rFonts w:ascii="Times New Roman" w:hAnsi="Times New Roman"/>
          <w:sz w:val="24"/>
          <w:szCs w:val="24"/>
        </w:rPr>
        <w:t xml:space="preserve">udaryti sąlygas klausytis ir girdėti įvairius aplinkos garsus (žmonių kalbos, gamtos, muzikos ir kt.), sakytinius pasakojimus, atliekamus tautosakos kūrinius (žaidimus, skaičiuotes, dainas, mįsles, pasakas ir kt.), skaitomus grožinės ir </w:t>
      </w:r>
      <w:r w:rsidR="00A047C5">
        <w:rPr>
          <w:rFonts w:ascii="Times New Roman" w:hAnsi="Times New Roman"/>
          <w:sz w:val="24"/>
          <w:szCs w:val="24"/>
        </w:rPr>
        <w:t>pažintinės literatūros kūrinius;</w:t>
      </w:r>
    </w:p>
    <w:p w:rsidR="00183952" w:rsidRPr="00A379F6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</w:t>
      </w:r>
      <w:r w:rsidR="00A047C5">
        <w:rPr>
          <w:rFonts w:ascii="Times New Roman" w:hAnsi="Times New Roman"/>
          <w:sz w:val="24"/>
          <w:szCs w:val="24"/>
        </w:rPr>
        <w:t>p</w:t>
      </w:r>
      <w:r w:rsidR="00183952" w:rsidRPr="00A379F6">
        <w:rPr>
          <w:rFonts w:ascii="Times New Roman" w:hAnsi="Times New Roman"/>
          <w:sz w:val="24"/>
          <w:szCs w:val="24"/>
        </w:rPr>
        <w:t>ratinti įsiklausyti į draugo, pedagogo kalbą, i</w:t>
      </w:r>
      <w:r w:rsidR="00A047C5">
        <w:rPr>
          <w:rFonts w:ascii="Times New Roman" w:hAnsi="Times New Roman"/>
          <w:sz w:val="24"/>
          <w:szCs w:val="24"/>
        </w:rPr>
        <w:t>šgirsti perteikiamą informaciją;</w:t>
      </w:r>
    </w:p>
    <w:p w:rsidR="00183952" w:rsidRPr="00A379F6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5.5. </w:t>
      </w:r>
      <w:r w:rsidR="00A047C5">
        <w:rPr>
          <w:rFonts w:ascii="Times New Roman" w:hAnsi="Times New Roman"/>
          <w:sz w:val="24"/>
          <w:szCs w:val="24"/>
        </w:rPr>
        <w:t>ugdyti sakytinę vaiko kalbą;</w:t>
      </w:r>
    </w:p>
    <w:p w:rsidR="00183952" w:rsidRPr="00A379F6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5.6. </w:t>
      </w:r>
      <w:r w:rsidR="00A047C5">
        <w:rPr>
          <w:rFonts w:ascii="Times New Roman" w:hAnsi="Times New Roman"/>
          <w:sz w:val="24"/>
          <w:szCs w:val="24"/>
        </w:rPr>
        <w:t>s</w:t>
      </w:r>
      <w:r w:rsidR="00183952" w:rsidRPr="00A379F6">
        <w:rPr>
          <w:rFonts w:ascii="Times New Roman" w:hAnsi="Times New Roman"/>
          <w:sz w:val="24"/>
          <w:szCs w:val="24"/>
        </w:rPr>
        <w:t>katinti kalbėti pr</w:t>
      </w:r>
      <w:r w:rsidR="000568A3">
        <w:rPr>
          <w:rFonts w:ascii="Times New Roman" w:hAnsi="Times New Roman"/>
          <w:sz w:val="24"/>
          <w:szCs w:val="24"/>
        </w:rPr>
        <w:t>asmingai, taisyklingai, aiškiai;</w:t>
      </w:r>
    </w:p>
    <w:p w:rsidR="00183952" w:rsidRPr="00A379F6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5.7. </w:t>
      </w:r>
      <w:r w:rsidR="000568A3">
        <w:rPr>
          <w:rFonts w:ascii="Times New Roman" w:hAnsi="Times New Roman"/>
          <w:sz w:val="24"/>
          <w:szCs w:val="24"/>
        </w:rPr>
        <w:t>t</w:t>
      </w:r>
      <w:r w:rsidR="00183952" w:rsidRPr="00A379F6">
        <w:rPr>
          <w:rFonts w:ascii="Times New Roman" w:hAnsi="Times New Roman"/>
          <w:sz w:val="24"/>
          <w:szCs w:val="24"/>
        </w:rPr>
        <w:t xml:space="preserve">obulinti kalbinius, rašymo gebėjimus: suvokti, reikšti, interpretuoti mintis, </w:t>
      </w:r>
      <w:r w:rsidR="000568A3">
        <w:rPr>
          <w:rFonts w:ascii="Times New Roman" w:hAnsi="Times New Roman"/>
          <w:sz w:val="24"/>
          <w:szCs w:val="24"/>
        </w:rPr>
        <w:t>jausmus, faktus žodžiu ir raštu;</w:t>
      </w:r>
    </w:p>
    <w:p w:rsidR="000E1899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5.8. </w:t>
      </w:r>
      <w:r w:rsidR="000568A3">
        <w:rPr>
          <w:rFonts w:ascii="Times New Roman" w:hAnsi="Times New Roman"/>
          <w:sz w:val="24"/>
          <w:szCs w:val="24"/>
        </w:rPr>
        <w:t>s</w:t>
      </w:r>
      <w:r w:rsidR="00183952" w:rsidRPr="00A379F6">
        <w:rPr>
          <w:rFonts w:ascii="Times New Roman" w:hAnsi="Times New Roman"/>
          <w:sz w:val="24"/>
          <w:szCs w:val="24"/>
        </w:rPr>
        <w:t>katinti norą domėtis ir naudotis šiuolaikinio g</w:t>
      </w:r>
      <w:r w:rsidR="000568A3">
        <w:rPr>
          <w:rFonts w:ascii="Times New Roman" w:hAnsi="Times New Roman"/>
          <w:sz w:val="24"/>
          <w:szCs w:val="24"/>
        </w:rPr>
        <w:t>yvenimo informacijos šaltiniais;</w:t>
      </w:r>
    </w:p>
    <w:p w:rsidR="00183952" w:rsidRPr="00A379F6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5.9.</w:t>
      </w:r>
      <w:r w:rsidR="000568A3">
        <w:rPr>
          <w:rFonts w:ascii="Times New Roman" w:hAnsi="Times New Roman"/>
          <w:sz w:val="24"/>
          <w:szCs w:val="24"/>
          <w:lang w:eastAsia="lt-LT"/>
        </w:rPr>
        <w:t xml:space="preserve"> telkti grupės</w:t>
      </w:r>
      <w:r w:rsidR="00183952" w:rsidRPr="00A379F6">
        <w:rPr>
          <w:rFonts w:ascii="Times New Roman" w:hAnsi="Times New Roman"/>
          <w:sz w:val="24"/>
          <w:szCs w:val="24"/>
          <w:lang w:eastAsia="lt-LT"/>
        </w:rPr>
        <w:t xml:space="preserve"> bendruomenę, kurią sudaro mokiniai, jų tėvai (globėjai, rūpintojai), mokytojai bei pagalbos mokiniui specialistai, dirba</w:t>
      </w:r>
      <w:r w:rsidR="000568A3">
        <w:rPr>
          <w:rFonts w:ascii="Times New Roman" w:hAnsi="Times New Roman"/>
          <w:sz w:val="24"/>
          <w:szCs w:val="24"/>
          <w:lang w:eastAsia="lt-LT"/>
        </w:rPr>
        <w:t>ntys su klase, ir jai vadovauti;</w:t>
      </w:r>
    </w:p>
    <w:p w:rsidR="00183952" w:rsidRPr="00A379F6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5.10.</w:t>
      </w:r>
      <w:r w:rsidR="000568A3">
        <w:rPr>
          <w:rFonts w:ascii="Times New Roman" w:hAnsi="Times New Roman"/>
          <w:sz w:val="24"/>
          <w:szCs w:val="24"/>
          <w:lang w:eastAsia="lt-LT"/>
        </w:rPr>
        <w:t xml:space="preserve"> k</w:t>
      </w:r>
      <w:r w:rsidR="00183952" w:rsidRPr="00A379F6">
        <w:rPr>
          <w:rFonts w:ascii="Times New Roman" w:hAnsi="Times New Roman"/>
          <w:sz w:val="24"/>
          <w:szCs w:val="24"/>
          <w:lang w:eastAsia="lt-LT"/>
        </w:rPr>
        <w:t>oordinuoti ir</w:t>
      </w:r>
      <w:r w:rsidR="000568A3">
        <w:rPr>
          <w:rFonts w:ascii="Times New Roman" w:hAnsi="Times New Roman"/>
          <w:sz w:val="24"/>
          <w:szCs w:val="24"/>
          <w:lang w:eastAsia="lt-LT"/>
        </w:rPr>
        <w:t xml:space="preserve"> organizuoti vadovaujamos grupės</w:t>
      </w:r>
      <w:r w:rsidR="00183952" w:rsidRPr="00A379F6">
        <w:rPr>
          <w:rFonts w:ascii="Times New Roman" w:hAnsi="Times New Roman"/>
          <w:sz w:val="24"/>
          <w:szCs w:val="24"/>
          <w:lang w:eastAsia="lt-LT"/>
        </w:rPr>
        <w:t xml:space="preserve"> veiklą.</w:t>
      </w:r>
    </w:p>
    <w:p w:rsidR="00183952" w:rsidRPr="00A379F6" w:rsidRDefault="000E1899" w:rsidP="00851426">
      <w:pPr>
        <w:spacing w:after="0"/>
        <w:jc w:val="both"/>
        <w:rPr>
          <w:rStyle w:val="Heading1"/>
          <w:b w:val="0"/>
          <w:bCs w:val="0"/>
          <w:color w:val="000000"/>
          <w:sz w:val="24"/>
          <w:szCs w:val="24"/>
        </w:rPr>
      </w:pPr>
      <w:r>
        <w:rPr>
          <w:rStyle w:val="Heading1"/>
          <w:b w:val="0"/>
          <w:bCs w:val="0"/>
          <w:color w:val="000000"/>
          <w:sz w:val="24"/>
          <w:szCs w:val="24"/>
        </w:rPr>
        <w:tab/>
        <w:t xml:space="preserve">6. </w:t>
      </w:r>
      <w:r w:rsidR="00183952" w:rsidRPr="00A379F6">
        <w:rPr>
          <w:rStyle w:val="Heading1"/>
          <w:b w:val="0"/>
          <w:bCs w:val="0"/>
          <w:color w:val="000000"/>
          <w:sz w:val="24"/>
          <w:szCs w:val="24"/>
        </w:rPr>
        <w:t>S</w:t>
      </w:r>
      <w:r w:rsidRPr="00A379F6">
        <w:rPr>
          <w:rStyle w:val="Heading1"/>
          <w:b w:val="0"/>
          <w:bCs w:val="0"/>
          <w:color w:val="000000"/>
          <w:sz w:val="24"/>
          <w:szCs w:val="24"/>
        </w:rPr>
        <w:t>ocialinė kompetencija</w:t>
      </w:r>
      <w:r>
        <w:rPr>
          <w:rStyle w:val="Heading1"/>
          <w:b w:val="0"/>
          <w:bCs w:val="0"/>
          <w:color w:val="000000"/>
          <w:sz w:val="24"/>
          <w:szCs w:val="24"/>
        </w:rPr>
        <w:t>:</w:t>
      </w:r>
    </w:p>
    <w:p w:rsidR="00183952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4"/>
          <w:b w:val="0"/>
          <w:bCs w:val="0"/>
          <w:color w:val="000000"/>
          <w:sz w:val="24"/>
          <w:szCs w:val="24"/>
        </w:rPr>
        <w:tab/>
        <w:t xml:space="preserve">6.1. </w:t>
      </w:r>
      <w:r w:rsidR="000568A3">
        <w:rPr>
          <w:rStyle w:val="Bodytext4"/>
          <w:b w:val="0"/>
          <w:bCs w:val="0"/>
          <w:color w:val="000000"/>
          <w:sz w:val="24"/>
          <w:szCs w:val="24"/>
        </w:rPr>
        <w:t xml:space="preserve">tikslas - </w:t>
      </w:r>
      <w:r w:rsidR="000568A3">
        <w:rPr>
          <w:rStyle w:val="Bodytext"/>
          <w:color w:val="000000"/>
          <w:sz w:val="24"/>
          <w:szCs w:val="24"/>
        </w:rPr>
        <w:t>m</w:t>
      </w:r>
      <w:r w:rsidR="00183952" w:rsidRPr="00A379F6">
        <w:rPr>
          <w:rStyle w:val="Bodytext"/>
          <w:color w:val="000000"/>
          <w:sz w:val="24"/>
          <w:szCs w:val="24"/>
        </w:rPr>
        <w:t>oky</w:t>
      </w:r>
      <w:r w:rsidR="000568A3">
        <w:rPr>
          <w:rStyle w:val="Bodytext"/>
          <w:color w:val="000000"/>
          <w:sz w:val="24"/>
          <w:szCs w:val="24"/>
        </w:rPr>
        <w:t>ti gyventi ir būti greta, kartu su įvairių charakterių asmenimis;</w:t>
      </w:r>
    </w:p>
    <w:p w:rsidR="00183952" w:rsidRPr="000E1899" w:rsidRDefault="000E1899" w:rsidP="00851426">
      <w:pPr>
        <w:spacing w:after="0"/>
        <w:jc w:val="both"/>
        <w:rPr>
          <w:rStyle w:val="Bodytext"/>
          <w:color w:val="000000"/>
          <w:spacing w:val="-7"/>
          <w:sz w:val="24"/>
          <w:szCs w:val="24"/>
        </w:rPr>
      </w:pPr>
      <w:r>
        <w:rPr>
          <w:rStyle w:val="Bodytext4"/>
          <w:b w:val="0"/>
          <w:bCs w:val="0"/>
          <w:color w:val="000000"/>
          <w:sz w:val="24"/>
          <w:szCs w:val="24"/>
        </w:rPr>
        <w:tab/>
        <w:t xml:space="preserve">6.2. </w:t>
      </w:r>
      <w:r w:rsidR="000568A3">
        <w:rPr>
          <w:rStyle w:val="Bodytext4"/>
          <w:b w:val="0"/>
          <w:bCs w:val="0"/>
          <w:color w:val="000000"/>
          <w:sz w:val="24"/>
          <w:szCs w:val="24"/>
        </w:rPr>
        <w:t>u</w:t>
      </w:r>
      <w:r w:rsidR="00183952" w:rsidRPr="00A379F6">
        <w:rPr>
          <w:rStyle w:val="Bodytext4"/>
          <w:b w:val="0"/>
          <w:bCs w:val="0"/>
          <w:color w:val="000000"/>
          <w:sz w:val="24"/>
          <w:szCs w:val="24"/>
        </w:rPr>
        <w:t>ždaviniai:</w:t>
      </w:r>
      <w:r>
        <w:rPr>
          <w:rStyle w:val="Bodytext4"/>
          <w:b w:val="0"/>
          <w:bCs w:val="0"/>
          <w:color w:val="000000"/>
          <w:sz w:val="24"/>
          <w:szCs w:val="24"/>
        </w:rPr>
        <w:t xml:space="preserve"> </w:t>
      </w:r>
      <w:r>
        <w:rPr>
          <w:rStyle w:val="Bodytext"/>
          <w:color w:val="000000"/>
          <w:sz w:val="24"/>
          <w:szCs w:val="24"/>
        </w:rPr>
        <w:t>p</w:t>
      </w:r>
      <w:r w:rsidR="00183952" w:rsidRPr="00A379F6">
        <w:rPr>
          <w:rStyle w:val="Bodytext"/>
          <w:color w:val="000000"/>
          <w:sz w:val="24"/>
          <w:szCs w:val="24"/>
        </w:rPr>
        <w:t>alaikyti ir skatinti natūralų domėjimąsi savimi, bendraamžiais, suaugusiais, žmonių sukurtais daik</w:t>
      </w:r>
      <w:r w:rsidR="000568A3">
        <w:rPr>
          <w:rStyle w:val="Bodytext"/>
          <w:color w:val="000000"/>
          <w:sz w:val="24"/>
          <w:szCs w:val="24"/>
        </w:rPr>
        <w:t>tais ir kultūrinėmis vertybėmis;</w:t>
      </w:r>
    </w:p>
    <w:p w:rsidR="00183952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ab/>
        <w:t xml:space="preserve">6.3. </w:t>
      </w:r>
      <w:r w:rsidR="000568A3">
        <w:rPr>
          <w:rStyle w:val="Bodytext"/>
          <w:color w:val="000000"/>
          <w:sz w:val="24"/>
          <w:szCs w:val="24"/>
        </w:rPr>
        <w:t>p</w:t>
      </w:r>
      <w:r w:rsidR="00183952" w:rsidRPr="00A379F6">
        <w:rPr>
          <w:rStyle w:val="Bodytext"/>
          <w:color w:val="000000"/>
          <w:sz w:val="24"/>
          <w:szCs w:val="24"/>
        </w:rPr>
        <w:t>alaikyti ir plėtoti vaiko gebėjimą gerbiant kitus, išsakyti ar kitaip išreikšti savo jausmus, nuomonę, sumanymus, siek</w:t>
      </w:r>
      <w:r w:rsidR="000568A3">
        <w:rPr>
          <w:rStyle w:val="Bodytext"/>
          <w:color w:val="000000"/>
          <w:sz w:val="24"/>
          <w:szCs w:val="24"/>
        </w:rPr>
        <w:t>ius;</w:t>
      </w:r>
    </w:p>
    <w:p w:rsidR="00183952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lastRenderedPageBreak/>
        <w:tab/>
        <w:t xml:space="preserve">6.4. </w:t>
      </w:r>
      <w:r w:rsidR="000568A3">
        <w:rPr>
          <w:rStyle w:val="Bodytext"/>
          <w:color w:val="000000"/>
          <w:sz w:val="24"/>
          <w:szCs w:val="24"/>
        </w:rPr>
        <w:t>s</w:t>
      </w:r>
      <w:r w:rsidR="00183952" w:rsidRPr="00A379F6">
        <w:rPr>
          <w:rStyle w:val="Bodytext"/>
          <w:color w:val="000000"/>
          <w:sz w:val="24"/>
          <w:szCs w:val="24"/>
        </w:rPr>
        <w:t>katinti suprasti ir vertint</w:t>
      </w:r>
      <w:r w:rsidR="000568A3">
        <w:rPr>
          <w:rStyle w:val="Bodytext"/>
          <w:color w:val="000000"/>
          <w:sz w:val="24"/>
          <w:szCs w:val="24"/>
        </w:rPr>
        <w:t>i kas yra gera ir kas yra bloga;</w:t>
      </w:r>
    </w:p>
    <w:p w:rsidR="00183952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ab/>
        <w:t xml:space="preserve">6.5. </w:t>
      </w:r>
      <w:r w:rsidR="000568A3">
        <w:rPr>
          <w:rStyle w:val="Bodytext"/>
          <w:color w:val="000000"/>
          <w:sz w:val="24"/>
          <w:szCs w:val="24"/>
        </w:rPr>
        <w:t>s</w:t>
      </w:r>
      <w:r w:rsidR="00183952" w:rsidRPr="00A379F6">
        <w:rPr>
          <w:rStyle w:val="Bodytext"/>
          <w:color w:val="000000"/>
          <w:sz w:val="24"/>
          <w:szCs w:val="24"/>
        </w:rPr>
        <w:t>katinti jautrumą ir norą padėti kitam, gerbti ir prip</w:t>
      </w:r>
      <w:r w:rsidR="000568A3">
        <w:rPr>
          <w:rStyle w:val="Bodytext"/>
          <w:color w:val="000000"/>
          <w:sz w:val="24"/>
          <w:szCs w:val="24"/>
        </w:rPr>
        <w:t>ažinti kito teisę elgtis savaip;</w:t>
      </w:r>
    </w:p>
    <w:p w:rsidR="00183952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ab/>
        <w:t xml:space="preserve">6.6. </w:t>
      </w:r>
      <w:r w:rsidR="000568A3">
        <w:rPr>
          <w:rStyle w:val="Bodytext"/>
          <w:color w:val="000000"/>
          <w:sz w:val="24"/>
          <w:szCs w:val="24"/>
        </w:rPr>
        <w:t>p</w:t>
      </w:r>
      <w:r w:rsidR="00183952" w:rsidRPr="00A379F6">
        <w:rPr>
          <w:rStyle w:val="Bodytext"/>
          <w:color w:val="000000"/>
          <w:sz w:val="24"/>
          <w:szCs w:val="24"/>
        </w:rPr>
        <w:t xml:space="preserve">adėti tapti atsakingesniam, </w:t>
      </w:r>
      <w:proofErr w:type="spellStart"/>
      <w:r w:rsidR="00183952" w:rsidRPr="00A379F6">
        <w:rPr>
          <w:rStyle w:val="Bodytext"/>
          <w:color w:val="000000"/>
          <w:sz w:val="24"/>
          <w:szCs w:val="24"/>
        </w:rPr>
        <w:t>savarankiškesniam</w:t>
      </w:r>
      <w:proofErr w:type="spellEnd"/>
      <w:r w:rsidR="00183952" w:rsidRPr="00A379F6">
        <w:rPr>
          <w:rStyle w:val="Bodytext"/>
          <w:color w:val="000000"/>
          <w:sz w:val="24"/>
          <w:szCs w:val="24"/>
        </w:rPr>
        <w:t>, kūrybiškesniam, ilgiau išlaikyti dėmesį, susitelkti veiklai,</w:t>
      </w:r>
      <w:r w:rsidR="000568A3">
        <w:rPr>
          <w:rStyle w:val="Bodytext"/>
          <w:color w:val="000000"/>
          <w:sz w:val="24"/>
          <w:szCs w:val="24"/>
        </w:rPr>
        <w:t xml:space="preserve"> ugdytis savikontrolės įgūdžius;</w:t>
      </w:r>
    </w:p>
    <w:p w:rsidR="00183952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ab/>
        <w:t xml:space="preserve">6.7. </w:t>
      </w:r>
      <w:r w:rsidR="000568A3">
        <w:rPr>
          <w:rStyle w:val="Bodytext"/>
          <w:color w:val="000000"/>
          <w:sz w:val="24"/>
          <w:szCs w:val="24"/>
        </w:rPr>
        <w:t>p</w:t>
      </w:r>
      <w:r w:rsidR="00183952" w:rsidRPr="00A379F6">
        <w:rPr>
          <w:rStyle w:val="Bodytext"/>
          <w:color w:val="000000"/>
          <w:sz w:val="24"/>
          <w:szCs w:val="24"/>
        </w:rPr>
        <w:t>lėsti supratimą apie šeimą, draugus,</w:t>
      </w:r>
      <w:r w:rsidR="000568A3">
        <w:rPr>
          <w:rStyle w:val="Bodytext"/>
          <w:color w:val="000000"/>
          <w:sz w:val="24"/>
          <w:szCs w:val="24"/>
        </w:rPr>
        <w:t xml:space="preserve"> kaimynus, bendruomenę, gimtinę;</w:t>
      </w:r>
    </w:p>
    <w:p w:rsidR="00183952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ab/>
        <w:t xml:space="preserve">6.8. </w:t>
      </w:r>
      <w:r w:rsidR="000568A3">
        <w:rPr>
          <w:rStyle w:val="Bodytext"/>
          <w:color w:val="000000"/>
          <w:sz w:val="24"/>
          <w:szCs w:val="24"/>
        </w:rPr>
        <w:t>u</w:t>
      </w:r>
      <w:r w:rsidR="00183952" w:rsidRPr="00A379F6">
        <w:rPr>
          <w:rStyle w:val="Bodytext"/>
          <w:color w:val="000000"/>
          <w:sz w:val="24"/>
          <w:szCs w:val="24"/>
        </w:rPr>
        <w:t>gdyti sąžiningumą, pareigingumą, darbštum</w:t>
      </w:r>
      <w:r w:rsidR="000568A3">
        <w:rPr>
          <w:rStyle w:val="Bodytext"/>
          <w:color w:val="000000"/>
          <w:sz w:val="24"/>
          <w:szCs w:val="24"/>
        </w:rPr>
        <w:t>ą, atsakingumą už savo veiksmus;</w:t>
      </w:r>
    </w:p>
    <w:p w:rsidR="00183952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ab/>
        <w:t xml:space="preserve">6.9. </w:t>
      </w:r>
      <w:r w:rsidR="000568A3">
        <w:rPr>
          <w:rStyle w:val="Bodytext"/>
          <w:color w:val="000000"/>
          <w:sz w:val="24"/>
          <w:szCs w:val="24"/>
        </w:rPr>
        <w:t>f</w:t>
      </w:r>
      <w:r w:rsidR="00183952" w:rsidRPr="00A379F6">
        <w:rPr>
          <w:rStyle w:val="Bodytext"/>
          <w:color w:val="000000"/>
          <w:sz w:val="24"/>
          <w:szCs w:val="24"/>
        </w:rPr>
        <w:t>ormuoti elementarius gebėjimus bendrauti ir da</w:t>
      </w:r>
      <w:r w:rsidR="000568A3">
        <w:rPr>
          <w:rStyle w:val="Bodytext"/>
          <w:color w:val="000000"/>
          <w:sz w:val="24"/>
          <w:szCs w:val="24"/>
        </w:rPr>
        <w:t>lyvauti visuomeniniame gyvenime;</w:t>
      </w:r>
    </w:p>
    <w:p w:rsidR="00183952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ab/>
        <w:t xml:space="preserve">6.10. </w:t>
      </w:r>
      <w:r w:rsidR="000568A3">
        <w:rPr>
          <w:rStyle w:val="Bodytext"/>
          <w:color w:val="000000"/>
          <w:sz w:val="24"/>
          <w:szCs w:val="24"/>
        </w:rPr>
        <w:t>d</w:t>
      </w:r>
      <w:r w:rsidR="00183952" w:rsidRPr="00A379F6">
        <w:rPr>
          <w:rStyle w:val="Bodytext"/>
          <w:color w:val="000000"/>
          <w:sz w:val="24"/>
          <w:szCs w:val="24"/>
        </w:rPr>
        <w:t>iegti pagarbą t</w:t>
      </w:r>
      <w:r w:rsidR="000568A3">
        <w:rPr>
          <w:rStyle w:val="Bodytext"/>
          <w:color w:val="000000"/>
          <w:sz w:val="24"/>
          <w:szCs w:val="24"/>
        </w:rPr>
        <w:t>autos tradicijoms ir papročiams;</w:t>
      </w:r>
    </w:p>
    <w:p w:rsidR="00183952" w:rsidRPr="00A379F6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Style w:val="Bodytext"/>
          <w:color w:val="000000"/>
          <w:sz w:val="24"/>
          <w:szCs w:val="24"/>
        </w:rPr>
        <w:tab/>
        <w:t xml:space="preserve">6.11. </w:t>
      </w:r>
      <w:r w:rsidR="000568A3">
        <w:rPr>
          <w:rStyle w:val="Bodytext"/>
          <w:color w:val="000000"/>
          <w:sz w:val="24"/>
          <w:szCs w:val="24"/>
        </w:rPr>
        <w:t>s</w:t>
      </w:r>
      <w:r w:rsidR="00183952" w:rsidRPr="00A379F6">
        <w:rPr>
          <w:rStyle w:val="Bodytext"/>
          <w:color w:val="000000"/>
          <w:sz w:val="24"/>
          <w:szCs w:val="24"/>
        </w:rPr>
        <w:t>katinti glaudesnį vaiko ryšį su gamta: padėti atgauti emocinę pusi</w:t>
      </w:r>
      <w:r w:rsidR="000568A3">
        <w:rPr>
          <w:rStyle w:val="Bodytext"/>
          <w:color w:val="000000"/>
          <w:sz w:val="24"/>
          <w:szCs w:val="24"/>
        </w:rPr>
        <w:t>ausvyrą gamtos galioms padedant;</w:t>
      </w:r>
    </w:p>
    <w:p w:rsidR="003204D0" w:rsidRPr="00A379F6" w:rsidRDefault="000E1899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ab/>
        <w:t xml:space="preserve">6.12. </w:t>
      </w:r>
      <w:r w:rsidR="000568A3">
        <w:rPr>
          <w:rStyle w:val="Bodytext"/>
          <w:color w:val="000000"/>
          <w:sz w:val="24"/>
          <w:szCs w:val="24"/>
        </w:rPr>
        <w:t>p</w:t>
      </w:r>
      <w:r w:rsidR="00183952" w:rsidRPr="00A379F6">
        <w:rPr>
          <w:rStyle w:val="Bodytext"/>
          <w:color w:val="000000"/>
          <w:sz w:val="24"/>
          <w:szCs w:val="24"/>
        </w:rPr>
        <w:t>alaikyti ir skatinti natūralų vaiko domėji</w:t>
      </w:r>
      <w:r w:rsidR="000568A3">
        <w:rPr>
          <w:rStyle w:val="Bodytext"/>
          <w:color w:val="000000"/>
          <w:sz w:val="24"/>
          <w:szCs w:val="24"/>
        </w:rPr>
        <w:t>mąsi grupės ir Centro</w:t>
      </w:r>
      <w:r w:rsidR="00183952" w:rsidRPr="00A379F6">
        <w:rPr>
          <w:rStyle w:val="Bodytext"/>
          <w:color w:val="000000"/>
          <w:sz w:val="24"/>
          <w:szCs w:val="24"/>
        </w:rPr>
        <w:t xml:space="preserve"> aplinka, žmonėmis, jų sukurtais daiktais, darbu, gyvenimo būdu; gamta, gyvūnais, augalais, kai kuriais negyvosios gamtos daiktais ir reiškiniais, orais, metų laikais ir kt.</w:t>
      </w:r>
    </w:p>
    <w:p w:rsidR="003204D0" w:rsidRPr="00A379F6" w:rsidRDefault="000E1899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>7. N</w:t>
      </w:r>
      <w:r w:rsidR="003204D0" w:rsidRPr="00A379F6">
        <w:rPr>
          <w:rFonts w:ascii="Times New Roman" w:hAnsi="Times New Roman"/>
          <w:sz w:val="24"/>
          <w:szCs w:val="24"/>
        </w:rPr>
        <w:t>amų ūkio ruošos ir priežiūros kompetencija</w:t>
      </w:r>
      <w:r>
        <w:rPr>
          <w:rFonts w:ascii="Times New Roman" w:hAnsi="Times New Roman"/>
          <w:sz w:val="24"/>
          <w:szCs w:val="24"/>
        </w:rPr>
        <w:t>:</w:t>
      </w:r>
    </w:p>
    <w:p w:rsidR="003204D0" w:rsidRPr="00A379F6" w:rsidRDefault="000568A3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 xml:space="preserve">7.1. tikslas - </w:t>
      </w:r>
      <w:r w:rsidR="000E1899">
        <w:rPr>
          <w:rFonts w:ascii="Times New Roman" w:hAnsi="Times New Roman"/>
          <w:sz w:val="24"/>
          <w:szCs w:val="24"/>
        </w:rPr>
        <w:t xml:space="preserve"> </w:t>
      </w:r>
      <w:r w:rsidR="003204D0" w:rsidRPr="00A379F6">
        <w:rPr>
          <w:rFonts w:ascii="Times New Roman" w:hAnsi="Times New Roman"/>
          <w:sz w:val="24"/>
          <w:szCs w:val="24"/>
        </w:rPr>
        <w:t xml:space="preserve">ugdyti darbinius </w:t>
      </w:r>
      <w:r>
        <w:rPr>
          <w:rFonts w:ascii="Times New Roman" w:hAnsi="Times New Roman"/>
          <w:sz w:val="24"/>
          <w:szCs w:val="24"/>
        </w:rPr>
        <w:t>įgūdžius, atliekant įvairius aplinkos (buitinės, fizinės) tvarkymo darbus;</w:t>
      </w:r>
    </w:p>
    <w:p w:rsidR="003204D0" w:rsidRPr="00A379F6" w:rsidRDefault="000568A3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>7.2. u</w:t>
      </w:r>
      <w:r w:rsidR="003204D0" w:rsidRPr="00A379F6">
        <w:rPr>
          <w:rFonts w:ascii="Times New Roman" w:hAnsi="Times New Roman"/>
          <w:sz w:val="24"/>
          <w:szCs w:val="24"/>
        </w:rPr>
        <w:t>ždaviniai:</w:t>
      </w:r>
      <w:r w:rsidR="000E1899"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  <w:t xml:space="preserve"> </w:t>
      </w:r>
      <w:r w:rsidR="003204D0" w:rsidRPr="00A379F6">
        <w:rPr>
          <w:rFonts w:ascii="Times New Roman" w:hAnsi="Times New Roman"/>
          <w:sz w:val="24"/>
          <w:szCs w:val="24"/>
        </w:rPr>
        <w:t>mokyti tinkamai tvarkytis, valytis gyvenamoje aplinkoje</w:t>
      </w:r>
      <w:r>
        <w:rPr>
          <w:rFonts w:ascii="Times New Roman" w:hAnsi="Times New Roman"/>
          <w:sz w:val="24"/>
          <w:szCs w:val="24"/>
        </w:rPr>
        <w:t>;</w:t>
      </w:r>
    </w:p>
    <w:p w:rsidR="003204D0" w:rsidRPr="00A379F6" w:rsidRDefault="000568A3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>7.3. m</w:t>
      </w:r>
      <w:r w:rsidR="003204D0" w:rsidRPr="00A379F6">
        <w:rPr>
          <w:rFonts w:ascii="Times New Roman" w:hAnsi="Times New Roman"/>
          <w:sz w:val="24"/>
          <w:szCs w:val="24"/>
        </w:rPr>
        <w:t xml:space="preserve">okyti naudotis </w:t>
      </w:r>
      <w:r>
        <w:rPr>
          <w:rFonts w:ascii="Times New Roman" w:hAnsi="Times New Roman"/>
          <w:sz w:val="24"/>
          <w:szCs w:val="24"/>
        </w:rPr>
        <w:t>darbo priemonėmis bei įrankiais;</w:t>
      </w:r>
    </w:p>
    <w:p w:rsidR="003204D0" w:rsidRPr="00A379F6" w:rsidRDefault="000568A3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>7.4. s</w:t>
      </w:r>
      <w:r w:rsidR="003204D0" w:rsidRPr="00A379F6">
        <w:rPr>
          <w:rFonts w:ascii="Times New Roman" w:hAnsi="Times New Roman"/>
          <w:sz w:val="24"/>
          <w:szCs w:val="24"/>
        </w:rPr>
        <w:t>upažindinti su sanitarinia</w:t>
      </w:r>
      <w:r>
        <w:rPr>
          <w:rFonts w:ascii="Times New Roman" w:hAnsi="Times New Roman"/>
          <w:sz w:val="24"/>
          <w:szCs w:val="24"/>
        </w:rPr>
        <w:t>is – higieniniais reikalavimais;</w:t>
      </w:r>
    </w:p>
    <w:p w:rsidR="003204D0" w:rsidRPr="00A379F6" w:rsidRDefault="000E1899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 w:rsidR="000568A3">
        <w:rPr>
          <w:rFonts w:ascii="Times New Roman" w:hAnsi="Times New Roman"/>
          <w:sz w:val="24"/>
          <w:szCs w:val="24"/>
        </w:rPr>
        <w:t>7.5. s</w:t>
      </w:r>
      <w:r w:rsidR="003204D0" w:rsidRPr="00A379F6">
        <w:rPr>
          <w:rFonts w:ascii="Times New Roman" w:hAnsi="Times New Roman"/>
          <w:sz w:val="24"/>
          <w:szCs w:val="24"/>
        </w:rPr>
        <w:t>uteikti žinių apie stalo serv</w:t>
      </w:r>
      <w:r w:rsidR="000568A3">
        <w:rPr>
          <w:rFonts w:ascii="Times New Roman" w:hAnsi="Times New Roman"/>
          <w:sz w:val="24"/>
          <w:szCs w:val="24"/>
        </w:rPr>
        <w:t>iravimą ir etiketo reikalavimus;</w:t>
      </w:r>
    </w:p>
    <w:p w:rsidR="00183952" w:rsidRPr="00A379F6" w:rsidRDefault="000568A3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>7.6. m</w:t>
      </w:r>
      <w:r w:rsidR="003204D0" w:rsidRPr="00A379F6">
        <w:rPr>
          <w:rFonts w:ascii="Times New Roman" w:hAnsi="Times New Roman"/>
          <w:sz w:val="24"/>
          <w:szCs w:val="24"/>
        </w:rPr>
        <w:t>okyti saugiai dir</w:t>
      </w:r>
      <w:r>
        <w:rPr>
          <w:rFonts w:ascii="Times New Roman" w:hAnsi="Times New Roman"/>
          <w:sz w:val="24"/>
          <w:szCs w:val="24"/>
        </w:rPr>
        <w:t>bti įvairius namų ruošos darbus;</w:t>
      </w:r>
    </w:p>
    <w:p w:rsidR="009232E7" w:rsidRPr="00A379F6" w:rsidRDefault="000568A3" w:rsidP="00851426">
      <w:pPr>
        <w:spacing w:after="0"/>
        <w:jc w:val="both"/>
        <w:rPr>
          <w:rStyle w:val="Bodytext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7.7. t</w:t>
      </w:r>
      <w:r w:rsidR="003204D0" w:rsidRPr="00A379F6">
        <w:rPr>
          <w:rFonts w:ascii="Times New Roman" w:hAnsi="Times New Roman"/>
          <w:sz w:val="24"/>
          <w:szCs w:val="24"/>
        </w:rPr>
        <w:t>obulinti gebėjimus ir suvokimą atliekant lauko darbus</w:t>
      </w:r>
      <w:r w:rsidR="000E1899">
        <w:rPr>
          <w:rFonts w:ascii="Times New Roman" w:hAnsi="Times New Roman"/>
          <w:sz w:val="24"/>
          <w:szCs w:val="24"/>
        </w:rPr>
        <w:t>.</w:t>
      </w:r>
    </w:p>
    <w:p w:rsidR="009232E7" w:rsidRPr="00A379F6" w:rsidRDefault="000E1899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="007C6781" w:rsidRPr="00A379F6">
        <w:rPr>
          <w:rFonts w:ascii="Times New Roman" w:hAnsi="Times New Roman"/>
          <w:sz w:val="24"/>
          <w:szCs w:val="24"/>
        </w:rPr>
        <w:t>S</w:t>
      </w:r>
      <w:r w:rsidRPr="00A379F6">
        <w:rPr>
          <w:rFonts w:ascii="Times New Roman" w:hAnsi="Times New Roman"/>
          <w:sz w:val="24"/>
          <w:szCs w:val="24"/>
        </w:rPr>
        <w:t>veikatos saugojimo kompetencija</w:t>
      </w:r>
      <w:r>
        <w:rPr>
          <w:rFonts w:ascii="Times New Roman" w:hAnsi="Times New Roman"/>
          <w:sz w:val="24"/>
          <w:szCs w:val="24"/>
        </w:rPr>
        <w:t>:</w:t>
      </w:r>
    </w:p>
    <w:p w:rsidR="009232E7" w:rsidRPr="00A379F6" w:rsidRDefault="000E1899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 xml:space="preserve">8.1. </w:t>
      </w:r>
      <w:r w:rsidR="000568A3">
        <w:rPr>
          <w:rFonts w:ascii="Times New Roman" w:hAnsi="Times New Roman"/>
          <w:sz w:val="24"/>
          <w:szCs w:val="24"/>
        </w:rPr>
        <w:t>tikslas - m</w:t>
      </w:r>
      <w:r w:rsidR="007C6781" w:rsidRPr="00A379F6">
        <w:rPr>
          <w:rFonts w:ascii="Times New Roman" w:hAnsi="Times New Roman"/>
          <w:sz w:val="24"/>
          <w:szCs w:val="24"/>
        </w:rPr>
        <w:t>okyti sveikai gy</w:t>
      </w:r>
      <w:r w:rsidR="000568A3">
        <w:rPr>
          <w:rFonts w:ascii="Times New Roman" w:hAnsi="Times New Roman"/>
          <w:sz w:val="24"/>
          <w:szCs w:val="24"/>
        </w:rPr>
        <w:t>venti, saugiai judėti ir veikti;</w:t>
      </w:r>
    </w:p>
    <w:p w:rsidR="007C6781" w:rsidRPr="007747D0" w:rsidRDefault="000E1899" w:rsidP="00851426">
      <w:pPr>
        <w:spacing w:after="0"/>
        <w:jc w:val="both"/>
        <w:rPr>
          <w:rFonts w:ascii="Times New Roman" w:hAnsi="Times New Roman"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  <w:t xml:space="preserve">8.2. </w:t>
      </w:r>
      <w:r w:rsidR="000568A3">
        <w:rPr>
          <w:rFonts w:ascii="Times New Roman" w:hAnsi="Times New Roman"/>
          <w:sz w:val="24"/>
          <w:szCs w:val="24"/>
        </w:rPr>
        <w:t>u</w:t>
      </w:r>
      <w:r w:rsidR="007C6781" w:rsidRPr="00A379F6">
        <w:rPr>
          <w:rFonts w:ascii="Times New Roman" w:hAnsi="Times New Roman"/>
          <w:sz w:val="24"/>
          <w:szCs w:val="24"/>
        </w:rPr>
        <w:t xml:space="preserve">ždaviniai: </w:t>
      </w:r>
      <w:r>
        <w:rPr>
          <w:rFonts w:ascii="Times New Roman" w:hAnsi="Times New Roman"/>
          <w:sz w:val="24"/>
          <w:szCs w:val="24"/>
        </w:rPr>
        <w:t>p</w:t>
      </w:r>
      <w:r w:rsidR="007C6781" w:rsidRPr="007747D0">
        <w:rPr>
          <w:rFonts w:ascii="Times New Roman" w:hAnsi="Times New Roman"/>
          <w:sz w:val="24"/>
          <w:szCs w:val="24"/>
        </w:rPr>
        <w:t>alaikyti ir gerinti vaiko savijautą, puoselėti savigarbą ir orumą, padedant susidaryti gerą nuomonę apie savo iš</w:t>
      </w:r>
      <w:r w:rsidR="000568A3">
        <w:rPr>
          <w:rFonts w:ascii="Times New Roman" w:hAnsi="Times New Roman"/>
          <w:sz w:val="24"/>
          <w:szCs w:val="24"/>
        </w:rPr>
        <w:t>vaizdą, gebėjimus, būdo savybes;</w:t>
      </w:r>
    </w:p>
    <w:p w:rsidR="009232E7" w:rsidRPr="007747D0" w:rsidRDefault="007C6781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47D0">
        <w:rPr>
          <w:rFonts w:ascii="Times New Roman" w:hAnsi="Times New Roman"/>
          <w:sz w:val="24"/>
          <w:szCs w:val="24"/>
        </w:rPr>
        <w:t xml:space="preserve">    </w:t>
      </w:r>
      <w:r w:rsidR="000E1899">
        <w:rPr>
          <w:rFonts w:ascii="Times New Roman" w:hAnsi="Times New Roman"/>
          <w:sz w:val="24"/>
          <w:szCs w:val="24"/>
        </w:rPr>
        <w:tab/>
        <w:t xml:space="preserve">8.3. </w:t>
      </w:r>
      <w:r w:rsidR="000568A3">
        <w:rPr>
          <w:rFonts w:ascii="Times New Roman" w:hAnsi="Times New Roman"/>
          <w:sz w:val="24"/>
          <w:szCs w:val="24"/>
        </w:rPr>
        <w:t>s</w:t>
      </w:r>
      <w:r w:rsidRPr="007747D0">
        <w:rPr>
          <w:rFonts w:ascii="Times New Roman" w:hAnsi="Times New Roman"/>
          <w:sz w:val="24"/>
          <w:szCs w:val="24"/>
        </w:rPr>
        <w:t xml:space="preserve">katinti vaiką kreiptis pagalbos </w:t>
      </w:r>
      <w:r w:rsidR="000568A3">
        <w:rPr>
          <w:rFonts w:ascii="Times New Roman" w:hAnsi="Times New Roman"/>
          <w:sz w:val="24"/>
          <w:szCs w:val="24"/>
        </w:rPr>
        <w:t>į auklėtoją, kitus asmenis</w:t>
      </w:r>
      <w:r w:rsidRPr="007747D0">
        <w:rPr>
          <w:rFonts w:ascii="Times New Roman" w:hAnsi="Times New Roman"/>
          <w:sz w:val="24"/>
          <w:szCs w:val="24"/>
        </w:rPr>
        <w:t xml:space="preserve"> ar tėvus, jei yra s</w:t>
      </w:r>
      <w:r w:rsidR="000568A3">
        <w:rPr>
          <w:rFonts w:ascii="Times New Roman" w:hAnsi="Times New Roman"/>
          <w:sz w:val="24"/>
          <w:szCs w:val="24"/>
        </w:rPr>
        <w:t>kriaudžiamas, patiria prievartą;</w:t>
      </w:r>
    </w:p>
    <w:p w:rsidR="009232E7" w:rsidRPr="007747D0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8.4. </w:t>
      </w:r>
      <w:r w:rsidR="000568A3">
        <w:rPr>
          <w:rFonts w:ascii="Times New Roman" w:hAnsi="Times New Roman"/>
          <w:sz w:val="24"/>
          <w:szCs w:val="24"/>
        </w:rPr>
        <w:t>p</w:t>
      </w:r>
      <w:r w:rsidR="007C6781" w:rsidRPr="007747D0">
        <w:rPr>
          <w:rFonts w:ascii="Times New Roman" w:hAnsi="Times New Roman"/>
          <w:sz w:val="24"/>
          <w:szCs w:val="24"/>
        </w:rPr>
        <w:t xml:space="preserve">adėti sužinoti ir įsiminti, kur ir į ką reikėtų kreiptis pagalbos susirgus, įvykus nelaimei, ištikus bėdai, jei </w:t>
      </w:r>
      <w:r w:rsidR="000568A3">
        <w:rPr>
          <w:rFonts w:ascii="Times New Roman" w:hAnsi="Times New Roman"/>
          <w:sz w:val="24"/>
          <w:szCs w:val="24"/>
        </w:rPr>
        <w:t>šalia nėra artimųjų ar pedagogų;</w:t>
      </w:r>
    </w:p>
    <w:p w:rsidR="009232E7" w:rsidRPr="007747D0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8.5. </w:t>
      </w:r>
      <w:r w:rsidR="000568A3">
        <w:rPr>
          <w:rFonts w:ascii="Times New Roman" w:hAnsi="Times New Roman"/>
          <w:sz w:val="24"/>
          <w:szCs w:val="24"/>
        </w:rPr>
        <w:t>s</w:t>
      </w:r>
      <w:r w:rsidR="007C6781" w:rsidRPr="007747D0">
        <w:rPr>
          <w:rFonts w:ascii="Times New Roman" w:hAnsi="Times New Roman"/>
          <w:sz w:val="24"/>
          <w:szCs w:val="24"/>
        </w:rPr>
        <w:t xml:space="preserve">augoti ir </w:t>
      </w:r>
      <w:r w:rsidR="000568A3">
        <w:rPr>
          <w:rFonts w:ascii="Times New Roman" w:hAnsi="Times New Roman"/>
          <w:sz w:val="24"/>
          <w:szCs w:val="24"/>
        </w:rPr>
        <w:t>stiprinti vaiko fizinę sveikatą;</w:t>
      </w:r>
    </w:p>
    <w:p w:rsidR="009232E7" w:rsidRPr="007747D0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8.6. </w:t>
      </w:r>
      <w:r w:rsidR="000568A3">
        <w:rPr>
          <w:rFonts w:ascii="Times New Roman" w:hAnsi="Times New Roman"/>
          <w:sz w:val="24"/>
          <w:szCs w:val="24"/>
        </w:rPr>
        <w:t>p</w:t>
      </w:r>
      <w:r w:rsidR="007C6781" w:rsidRPr="007747D0">
        <w:rPr>
          <w:rFonts w:ascii="Times New Roman" w:hAnsi="Times New Roman"/>
          <w:sz w:val="24"/>
          <w:szCs w:val="24"/>
        </w:rPr>
        <w:t>alaikyti ir žadinti vaiko judėjimo po</w:t>
      </w:r>
      <w:r w:rsidR="00416520">
        <w:rPr>
          <w:rFonts w:ascii="Times New Roman" w:hAnsi="Times New Roman"/>
          <w:sz w:val="24"/>
          <w:szCs w:val="24"/>
        </w:rPr>
        <w:t>reikį, skatinti fizinį aktyvumą;</w:t>
      </w:r>
    </w:p>
    <w:p w:rsidR="009232E7" w:rsidRPr="007747D0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8.7. </w:t>
      </w:r>
      <w:r w:rsidR="00416520">
        <w:rPr>
          <w:rFonts w:ascii="Times New Roman" w:hAnsi="Times New Roman"/>
          <w:sz w:val="24"/>
          <w:szCs w:val="24"/>
        </w:rPr>
        <w:t>p</w:t>
      </w:r>
      <w:r w:rsidR="007C6781" w:rsidRPr="007747D0">
        <w:rPr>
          <w:rFonts w:ascii="Times New Roman" w:hAnsi="Times New Roman"/>
          <w:sz w:val="24"/>
          <w:szCs w:val="24"/>
        </w:rPr>
        <w:t>adėti vaikui pažinti</w:t>
      </w:r>
      <w:r w:rsidR="00416520">
        <w:rPr>
          <w:rFonts w:ascii="Times New Roman" w:hAnsi="Times New Roman"/>
          <w:sz w:val="24"/>
          <w:szCs w:val="24"/>
        </w:rPr>
        <w:t xml:space="preserve"> savo kūną ir fizines galimybes;</w:t>
      </w:r>
    </w:p>
    <w:p w:rsidR="009232E7" w:rsidRPr="007747D0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8.8. </w:t>
      </w:r>
      <w:r w:rsidR="00416520">
        <w:rPr>
          <w:rFonts w:ascii="Times New Roman" w:hAnsi="Times New Roman"/>
          <w:sz w:val="24"/>
          <w:szCs w:val="24"/>
        </w:rPr>
        <w:t>p</w:t>
      </w:r>
      <w:r w:rsidR="007C6781" w:rsidRPr="007747D0">
        <w:rPr>
          <w:rFonts w:ascii="Times New Roman" w:hAnsi="Times New Roman"/>
          <w:sz w:val="24"/>
          <w:szCs w:val="24"/>
        </w:rPr>
        <w:t>adėti perimti sveikatą stiprinančias gyvenimo nuostatas: pratinti laikytis asmens higienos, tinkamo dienos ritmo, rengtis pagal orą, grūdintis, taisyklingai sėdėti, stovė</w:t>
      </w:r>
      <w:r w:rsidR="00416520">
        <w:rPr>
          <w:rFonts w:ascii="Times New Roman" w:hAnsi="Times New Roman"/>
          <w:sz w:val="24"/>
          <w:szCs w:val="24"/>
        </w:rPr>
        <w:t>ti, daug judėti ir žaisti lauke;</w:t>
      </w:r>
    </w:p>
    <w:p w:rsidR="009232E7" w:rsidRPr="007747D0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8.9. </w:t>
      </w:r>
      <w:r w:rsidR="00416520">
        <w:rPr>
          <w:rFonts w:ascii="Times New Roman" w:hAnsi="Times New Roman"/>
          <w:sz w:val="24"/>
          <w:szCs w:val="24"/>
        </w:rPr>
        <w:t>p</w:t>
      </w:r>
      <w:r w:rsidR="007C6781" w:rsidRPr="007747D0">
        <w:rPr>
          <w:rFonts w:ascii="Times New Roman" w:hAnsi="Times New Roman"/>
          <w:sz w:val="24"/>
          <w:szCs w:val="24"/>
        </w:rPr>
        <w:t>lėsti vaiko supratimą apie sveikatą ir jos tausojimą, pratinti pajusti, kada jis jaučiasi blogai, ištikus nelaimei kreiptis pagalbos į artimuosius, pedagogus, mediku</w:t>
      </w:r>
      <w:r w:rsidR="00416520">
        <w:rPr>
          <w:rFonts w:ascii="Times New Roman" w:hAnsi="Times New Roman"/>
          <w:sz w:val="24"/>
          <w:szCs w:val="24"/>
        </w:rPr>
        <w:t>s;</w:t>
      </w:r>
    </w:p>
    <w:p w:rsidR="00183952" w:rsidRDefault="000E1899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8.10. </w:t>
      </w:r>
      <w:r w:rsidR="00416520">
        <w:rPr>
          <w:rFonts w:ascii="Times New Roman" w:hAnsi="Times New Roman"/>
          <w:sz w:val="24"/>
          <w:szCs w:val="24"/>
        </w:rPr>
        <w:t>f</w:t>
      </w:r>
      <w:r w:rsidR="007C6781" w:rsidRPr="007747D0">
        <w:rPr>
          <w:rFonts w:ascii="Times New Roman" w:hAnsi="Times New Roman"/>
          <w:sz w:val="24"/>
          <w:szCs w:val="24"/>
        </w:rPr>
        <w:t>ormuoti teisingą požiūrį į žalingus įpročius.</w:t>
      </w:r>
    </w:p>
    <w:p w:rsidR="006779C7" w:rsidRDefault="006779C7" w:rsidP="008514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1899" w:rsidRPr="00290A70" w:rsidRDefault="000E1899" w:rsidP="000E1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90A70">
        <w:rPr>
          <w:rFonts w:ascii="Times New Roman" w:hAnsi="Times New Roman"/>
          <w:b/>
          <w:sz w:val="24"/>
          <w:szCs w:val="24"/>
          <w:lang w:eastAsia="lt-LT"/>
        </w:rPr>
        <w:t>III. VEIKLOS FORMOS</w:t>
      </w:r>
    </w:p>
    <w:p w:rsidR="006779C7" w:rsidRPr="007747D0" w:rsidRDefault="006779C7" w:rsidP="000E1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0E1899" w:rsidRPr="007747D0" w:rsidRDefault="000E1899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9. </w:t>
      </w:r>
      <w:r w:rsidRPr="007747D0">
        <w:rPr>
          <w:rFonts w:ascii="Times New Roman" w:hAnsi="Times New Roman"/>
          <w:sz w:val="24"/>
          <w:szCs w:val="24"/>
          <w:lang w:eastAsia="lt-LT"/>
        </w:rPr>
        <w:t>Popietinėje ugdomojoje veikloje vykdomos pagrindinės veiklos formos:</w:t>
      </w:r>
    </w:p>
    <w:p w:rsidR="000E1899" w:rsidRPr="007747D0" w:rsidRDefault="000E1899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9.1. </w:t>
      </w:r>
      <w:r w:rsidR="00416520">
        <w:rPr>
          <w:rFonts w:ascii="Times New Roman" w:hAnsi="Times New Roman"/>
          <w:sz w:val="24"/>
          <w:szCs w:val="24"/>
          <w:lang w:eastAsia="lt-LT"/>
        </w:rPr>
        <w:t>ž</w:t>
      </w:r>
      <w:r w:rsidRPr="007747D0">
        <w:rPr>
          <w:rFonts w:ascii="Times New Roman" w:hAnsi="Times New Roman"/>
          <w:sz w:val="24"/>
          <w:szCs w:val="24"/>
          <w:lang w:eastAsia="lt-LT"/>
        </w:rPr>
        <w:t>aidimai (sportiniai žaidimai,  intelektiniai žaidimai)</w:t>
      </w:r>
      <w:r w:rsidR="00416520">
        <w:rPr>
          <w:rFonts w:ascii="Times New Roman" w:hAnsi="Times New Roman"/>
          <w:sz w:val="24"/>
          <w:szCs w:val="24"/>
          <w:lang w:eastAsia="lt-LT"/>
        </w:rPr>
        <w:t>;</w:t>
      </w:r>
    </w:p>
    <w:p w:rsidR="000E1899" w:rsidRPr="007747D0" w:rsidRDefault="00416520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9.2. f</w:t>
      </w:r>
      <w:r w:rsidR="000E1899">
        <w:rPr>
          <w:rFonts w:ascii="Times New Roman" w:hAnsi="Times New Roman"/>
          <w:sz w:val="24"/>
          <w:szCs w:val="24"/>
          <w:lang w:eastAsia="lt-LT"/>
        </w:rPr>
        <w:t>ilmų ir knygų valandėlės (filmų žiūrėjimas, k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>nygų skaitymas</w:t>
      </w:r>
      <w:r>
        <w:rPr>
          <w:rFonts w:ascii="Times New Roman" w:hAnsi="Times New Roman"/>
          <w:sz w:val="24"/>
          <w:szCs w:val="24"/>
          <w:lang w:eastAsia="lt-LT"/>
        </w:rPr>
        <w:t>);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0E1899" w:rsidRPr="007747D0" w:rsidRDefault="00416520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9.3. i</w:t>
      </w:r>
      <w:r w:rsidR="006779C7">
        <w:rPr>
          <w:rFonts w:ascii="Times New Roman" w:hAnsi="Times New Roman"/>
          <w:sz w:val="24"/>
          <w:szCs w:val="24"/>
          <w:lang w:eastAsia="lt-LT"/>
        </w:rPr>
        <w:t>švykos (e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>kskur</w:t>
      </w:r>
      <w:r w:rsidR="006779C7">
        <w:rPr>
          <w:rFonts w:ascii="Times New Roman" w:hAnsi="Times New Roman"/>
          <w:sz w:val="24"/>
          <w:szCs w:val="24"/>
          <w:lang w:eastAsia="lt-LT"/>
        </w:rPr>
        <w:t>sijos į kitus Lietuvos miestus, v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>ietinės išvykos</w:t>
      </w:r>
      <w:r w:rsidR="006779C7">
        <w:rPr>
          <w:rFonts w:ascii="Times New Roman" w:hAnsi="Times New Roman"/>
          <w:sz w:val="24"/>
          <w:szCs w:val="24"/>
          <w:lang w:eastAsia="lt-LT"/>
        </w:rPr>
        <w:t>)</w:t>
      </w:r>
      <w:r>
        <w:rPr>
          <w:rFonts w:ascii="Times New Roman" w:hAnsi="Times New Roman"/>
          <w:sz w:val="24"/>
          <w:szCs w:val="24"/>
          <w:lang w:eastAsia="lt-LT"/>
        </w:rPr>
        <w:t>;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0E1899" w:rsidRPr="007747D0" w:rsidRDefault="006779C7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9.4. </w:t>
      </w:r>
      <w:r w:rsidR="00416520">
        <w:rPr>
          <w:rFonts w:ascii="Times New Roman" w:hAnsi="Times New Roman"/>
          <w:sz w:val="24"/>
          <w:szCs w:val="24"/>
          <w:lang w:eastAsia="lt-LT"/>
        </w:rPr>
        <w:t>m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 xml:space="preserve">eninių gebėjimų </w:t>
      </w:r>
      <w:r w:rsidR="00416520">
        <w:rPr>
          <w:rFonts w:ascii="Times New Roman" w:hAnsi="Times New Roman"/>
          <w:sz w:val="24"/>
          <w:szCs w:val="24"/>
          <w:lang w:eastAsia="lt-LT"/>
        </w:rPr>
        <w:t xml:space="preserve">ugdymo 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>užsiėmimai</w:t>
      </w:r>
      <w:r w:rsidR="00416520">
        <w:rPr>
          <w:rFonts w:ascii="Times New Roman" w:hAnsi="Times New Roman"/>
          <w:sz w:val="24"/>
          <w:szCs w:val="24"/>
          <w:lang w:eastAsia="lt-LT"/>
        </w:rPr>
        <w:t>;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6779C7" w:rsidRDefault="00416520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9.5. š</w:t>
      </w:r>
      <w:r w:rsidR="006779C7">
        <w:rPr>
          <w:rFonts w:ascii="Times New Roman" w:hAnsi="Times New Roman"/>
          <w:sz w:val="24"/>
          <w:szCs w:val="24"/>
          <w:lang w:eastAsia="lt-LT"/>
        </w:rPr>
        <w:t>venčių rengimas (t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>r</w:t>
      </w:r>
      <w:r w:rsidR="006779C7">
        <w:rPr>
          <w:rFonts w:ascii="Times New Roman" w:hAnsi="Times New Roman"/>
          <w:sz w:val="24"/>
          <w:szCs w:val="24"/>
          <w:lang w:eastAsia="lt-LT"/>
        </w:rPr>
        <w:t>adicinių švenčių organizavimas, i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>ndividualių švenčių organizavimas</w:t>
      </w:r>
      <w:r>
        <w:rPr>
          <w:rFonts w:ascii="Times New Roman" w:hAnsi="Times New Roman"/>
          <w:sz w:val="24"/>
          <w:szCs w:val="24"/>
          <w:lang w:eastAsia="lt-LT"/>
        </w:rPr>
        <w:t>;</w:t>
      </w:r>
    </w:p>
    <w:p w:rsidR="006779C7" w:rsidRPr="007747D0" w:rsidRDefault="006779C7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9.6.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416520">
        <w:rPr>
          <w:rFonts w:ascii="Times New Roman" w:hAnsi="Times New Roman"/>
          <w:sz w:val="24"/>
          <w:szCs w:val="24"/>
          <w:lang w:eastAsia="lt-LT"/>
        </w:rPr>
        <w:t>p</w:t>
      </w:r>
      <w:r w:rsidRPr="007747D0">
        <w:rPr>
          <w:rFonts w:ascii="Times New Roman" w:hAnsi="Times New Roman"/>
          <w:sz w:val="24"/>
          <w:szCs w:val="24"/>
          <w:lang w:eastAsia="lt-LT"/>
        </w:rPr>
        <w:t>amokų ruoša</w:t>
      </w:r>
      <w:r w:rsidR="00416520">
        <w:rPr>
          <w:rFonts w:ascii="Times New Roman" w:hAnsi="Times New Roman"/>
          <w:sz w:val="24"/>
          <w:szCs w:val="24"/>
          <w:lang w:eastAsia="lt-LT"/>
        </w:rPr>
        <w:t>;</w:t>
      </w:r>
    </w:p>
    <w:p w:rsidR="000E1899" w:rsidRPr="007747D0" w:rsidRDefault="000E1899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0E1899" w:rsidRPr="007747D0" w:rsidRDefault="006779C7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416520">
        <w:rPr>
          <w:rFonts w:ascii="Times New Roman" w:hAnsi="Times New Roman"/>
          <w:sz w:val="24"/>
          <w:szCs w:val="24"/>
          <w:lang w:eastAsia="lt-LT"/>
        </w:rPr>
        <w:t>9.7. į</w:t>
      </w:r>
      <w:r>
        <w:rPr>
          <w:rFonts w:ascii="Times New Roman" w:hAnsi="Times New Roman"/>
          <w:sz w:val="24"/>
          <w:szCs w:val="24"/>
          <w:lang w:eastAsia="lt-LT"/>
        </w:rPr>
        <w:t xml:space="preserve"> auklėjamojo darbo programas įtrauktų programų „</w:t>
      </w:r>
      <w:r w:rsidR="000E1899" w:rsidRPr="007747D0">
        <w:rPr>
          <w:rFonts w:ascii="Times New Roman" w:hAnsi="Times New Roman"/>
          <w:sz w:val="24"/>
          <w:szCs w:val="24"/>
          <w:lang w:eastAsia="lt-LT"/>
        </w:rPr>
        <w:t>Socialinių įgūdžių formavimas</w:t>
      </w:r>
      <w:r>
        <w:rPr>
          <w:rFonts w:ascii="Times New Roman" w:hAnsi="Times New Roman"/>
          <w:sz w:val="24"/>
          <w:szCs w:val="24"/>
          <w:lang w:eastAsia="lt-LT"/>
        </w:rPr>
        <w:t>“, „Gyvenimo įgūdžių ugdymo programa“ įgyvendinimas.</w:t>
      </w:r>
    </w:p>
    <w:p w:rsidR="000E1899" w:rsidRPr="007747D0" w:rsidRDefault="000E1899" w:rsidP="000E1899">
      <w:pPr>
        <w:spacing w:after="0"/>
        <w:rPr>
          <w:rStyle w:val="Bodytext"/>
          <w:spacing w:val="0"/>
          <w:sz w:val="24"/>
          <w:szCs w:val="24"/>
          <w:shd w:val="clear" w:color="auto" w:fill="auto"/>
        </w:rPr>
      </w:pPr>
    </w:p>
    <w:p w:rsidR="00290A70" w:rsidRPr="00290A70" w:rsidRDefault="00290A70" w:rsidP="00290A70">
      <w:pPr>
        <w:spacing w:after="0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 w:rsidRPr="00290A70">
        <w:rPr>
          <w:rFonts w:ascii="Times New Roman" w:hAnsi="Times New Roman"/>
          <w:b/>
          <w:sz w:val="24"/>
          <w:szCs w:val="24"/>
          <w:lang w:eastAsia="lt-LT"/>
        </w:rPr>
        <w:t>IV. BENDRAVIMAS IR BENDRADARBIAVIMAS</w:t>
      </w:r>
    </w:p>
    <w:p w:rsidR="00290A70" w:rsidRDefault="00290A70" w:rsidP="000E1899">
      <w:pPr>
        <w:spacing w:after="0"/>
        <w:rPr>
          <w:rFonts w:ascii="Times New Roman" w:hAnsi="Times New Roman"/>
          <w:sz w:val="24"/>
          <w:szCs w:val="24"/>
          <w:lang w:eastAsia="lt-LT"/>
        </w:rPr>
      </w:pPr>
    </w:p>
    <w:p w:rsidR="00183952" w:rsidRPr="007747D0" w:rsidRDefault="00416520" w:rsidP="00416520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>10.</w:t>
      </w:r>
      <w:r w:rsidR="00290A70" w:rsidRPr="007747D0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B</w:t>
      </w:r>
      <w:r w:rsidR="00290A70">
        <w:rPr>
          <w:rFonts w:ascii="Times New Roman" w:hAnsi="Times New Roman"/>
          <w:sz w:val="24"/>
          <w:szCs w:val="24"/>
          <w:lang w:eastAsia="lt-LT"/>
        </w:rPr>
        <w:t xml:space="preserve">endrabutyje </w:t>
      </w:r>
      <w:r>
        <w:rPr>
          <w:rFonts w:ascii="Times New Roman" w:hAnsi="Times New Roman"/>
          <w:sz w:val="24"/>
          <w:szCs w:val="24"/>
          <w:lang w:eastAsia="lt-LT"/>
        </w:rPr>
        <w:t xml:space="preserve">dirbantys auklėtojai bendrauja </w:t>
      </w:r>
      <w:r w:rsidR="00290A70">
        <w:rPr>
          <w:rFonts w:ascii="Times New Roman" w:hAnsi="Times New Roman"/>
          <w:sz w:val="24"/>
          <w:szCs w:val="24"/>
          <w:lang w:eastAsia="lt-LT"/>
        </w:rPr>
        <w:t xml:space="preserve">ir bendradarbiauja </w:t>
      </w:r>
      <w:r w:rsidR="00473AF4" w:rsidRPr="007747D0">
        <w:rPr>
          <w:rFonts w:ascii="Times New Roman" w:hAnsi="Times New Roman"/>
          <w:sz w:val="24"/>
          <w:szCs w:val="24"/>
          <w:lang w:eastAsia="lt-LT"/>
        </w:rPr>
        <w:t>su klasių vadovais,</w:t>
      </w:r>
      <w:r w:rsidR="00290A70">
        <w:rPr>
          <w:rFonts w:ascii="Times New Roman" w:hAnsi="Times New Roman"/>
          <w:sz w:val="24"/>
          <w:szCs w:val="24"/>
          <w:lang w:eastAsia="lt-LT"/>
        </w:rPr>
        <w:t xml:space="preserve"> dalykų mokytojais, </w:t>
      </w:r>
      <w:r w:rsidR="00473AF4" w:rsidRPr="007747D0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90A70">
        <w:rPr>
          <w:rFonts w:ascii="Times New Roman" w:hAnsi="Times New Roman"/>
          <w:sz w:val="24"/>
          <w:szCs w:val="24"/>
          <w:lang w:eastAsia="lt-LT"/>
        </w:rPr>
        <w:t xml:space="preserve">psichologais, socialiniais pedagogais, </w:t>
      </w:r>
      <w:proofErr w:type="spellStart"/>
      <w:r w:rsidR="00290A70">
        <w:rPr>
          <w:rFonts w:ascii="Times New Roman" w:hAnsi="Times New Roman"/>
          <w:sz w:val="24"/>
          <w:szCs w:val="24"/>
          <w:lang w:eastAsia="lt-LT"/>
        </w:rPr>
        <w:t>kineziterapeutu</w:t>
      </w:r>
      <w:proofErr w:type="spellEnd"/>
      <w:r w:rsidR="00290A70">
        <w:rPr>
          <w:rFonts w:ascii="Times New Roman" w:hAnsi="Times New Roman"/>
          <w:sz w:val="24"/>
          <w:szCs w:val="24"/>
          <w:lang w:eastAsia="lt-LT"/>
        </w:rPr>
        <w:t xml:space="preserve">, visuomenės sveikatos priežiūros specialistu, o esant skubiam reikalui ir su </w:t>
      </w:r>
      <w:r w:rsidR="00473AF4" w:rsidRPr="007747D0">
        <w:rPr>
          <w:rFonts w:ascii="Times New Roman" w:hAnsi="Times New Roman"/>
          <w:sz w:val="24"/>
          <w:szCs w:val="24"/>
          <w:lang w:eastAsia="lt-LT"/>
        </w:rPr>
        <w:t>tėvais</w:t>
      </w:r>
      <w:r w:rsidR="00290A70">
        <w:rPr>
          <w:rFonts w:ascii="Times New Roman" w:hAnsi="Times New Roman"/>
          <w:sz w:val="24"/>
          <w:szCs w:val="24"/>
          <w:lang w:eastAsia="lt-LT"/>
        </w:rPr>
        <w:t>.</w:t>
      </w:r>
    </w:p>
    <w:p w:rsidR="00473AF4" w:rsidRDefault="00290A70" w:rsidP="00416520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  <w:t xml:space="preserve">11. Paruošia ir deleguoja užduotis auklėtojo padėjėjams. Kartu derina su jais mokinių kompetencijų ugdymą. </w:t>
      </w:r>
    </w:p>
    <w:p w:rsidR="00290A70" w:rsidRPr="007747D0" w:rsidRDefault="00290A70" w:rsidP="00416520">
      <w:pPr>
        <w:spacing w:after="0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83952" w:rsidRPr="00290A70" w:rsidRDefault="00290A70" w:rsidP="00290A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V</w:t>
      </w:r>
      <w:r w:rsidR="00183952" w:rsidRPr="00290A70">
        <w:rPr>
          <w:rFonts w:ascii="Times New Roman" w:hAnsi="Times New Roman"/>
          <w:b/>
          <w:sz w:val="24"/>
          <w:szCs w:val="24"/>
          <w:lang w:eastAsia="lt-LT"/>
        </w:rPr>
        <w:t>. ATSAKOMYBĖ</w:t>
      </w:r>
      <w:r w:rsidR="00137956" w:rsidRPr="00290A70">
        <w:rPr>
          <w:rFonts w:ascii="Times New Roman" w:hAnsi="Times New Roman"/>
          <w:b/>
          <w:sz w:val="24"/>
          <w:szCs w:val="24"/>
          <w:lang w:eastAsia="lt-LT"/>
        </w:rPr>
        <w:t xml:space="preserve"> IR ATSKAITOMYBĖ</w:t>
      </w:r>
    </w:p>
    <w:p w:rsidR="00137956" w:rsidRPr="007747D0" w:rsidRDefault="00137956" w:rsidP="0041652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83952" w:rsidRPr="007747D0" w:rsidRDefault="00290A70" w:rsidP="0041652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12. </w:t>
      </w:r>
      <w:r w:rsidR="00137956" w:rsidRPr="007747D0">
        <w:rPr>
          <w:rFonts w:ascii="Times New Roman" w:hAnsi="Times New Roman"/>
          <w:sz w:val="24"/>
          <w:szCs w:val="24"/>
          <w:lang w:eastAsia="lt-LT"/>
        </w:rPr>
        <w:t>Pedagogas, paskirtas vadovauti grupei</w:t>
      </w:r>
      <w:r w:rsidR="00416520">
        <w:rPr>
          <w:rFonts w:ascii="Times New Roman" w:hAnsi="Times New Roman"/>
          <w:sz w:val="24"/>
          <w:szCs w:val="24"/>
          <w:lang w:eastAsia="lt-LT"/>
        </w:rPr>
        <w:t xml:space="preserve"> atsako</w:t>
      </w:r>
      <w:r w:rsidR="00183952" w:rsidRPr="007747D0">
        <w:rPr>
          <w:rFonts w:ascii="Times New Roman" w:hAnsi="Times New Roman"/>
          <w:sz w:val="24"/>
          <w:szCs w:val="24"/>
          <w:lang w:eastAsia="lt-LT"/>
        </w:rPr>
        <w:t xml:space="preserve"> už bendruomenėje priimtų etikos normų laikymąsi, darbų saugos reikalavimų laikymąsi, vidaus darbo tvarkos taisykl</w:t>
      </w:r>
      <w:r w:rsidR="00416520">
        <w:rPr>
          <w:rFonts w:ascii="Times New Roman" w:hAnsi="Times New Roman"/>
          <w:sz w:val="24"/>
          <w:szCs w:val="24"/>
          <w:lang w:eastAsia="lt-LT"/>
        </w:rPr>
        <w:t>ių, Švietimo įstatymo</w:t>
      </w:r>
      <w:r w:rsidR="00183952" w:rsidRPr="007747D0">
        <w:rPr>
          <w:rFonts w:ascii="Times New Roman" w:hAnsi="Times New Roman"/>
          <w:sz w:val="24"/>
          <w:szCs w:val="24"/>
          <w:lang w:eastAsia="lt-LT"/>
        </w:rPr>
        <w:t>, kitų, ugdymą ir vaiko teises bei jų saugumą reglamentuojančių dokumentų laikymąsi.</w:t>
      </w:r>
    </w:p>
    <w:p w:rsidR="00B91B2C" w:rsidRDefault="00B91B2C" w:rsidP="00416520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290A70" w:rsidRPr="00B91B2C">
        <w:rPr>
          <w:rFonts w:ascii="Times New Roman" w:hAnsi="Times New Roman"/>
          <w:sz w:val="24"/>
          <w:szCs w:val="24"/>
          <w:lang w:eastAsia="lt-LT"/>
        </w:rPr>
        <w:t>13. A</w:t>
      </w:r>
      <w:r>
        <w:rPr>
          <w:rFonts w:ascii="Times New Roman" w:hAnsi="Times New Roman"/>
          <w:sz w:val="24"/>
          <w:szCs w:val="24"/>
          <w:lang w:eastAsia="lt-LT"/>
        </w:rPr>
        <w:t>uklėtojai</w:t>
      </w:r>
      <w:r w:rsidR="00290A70" w:rsidRPr="00B91B2C">
        <w:rPr>
          <w:rFonts w:ascii="Times New Roman" w:hAnsi="Times New Roman"/>
          <w:sz w:val="24"/>
          <w:szCs w:val="24"/>
          <w:lang w:eastAsia="lt-LT"/>
        </w:rPr>
        <w:t xml:space="preserve"> rengia </w:t>
      </w:r>
      <w:r w:rsidRPr="00B91B2C">
        <w:rPr>
          <w:rFonts w:ascii="Times New Roman" w:hAnsi="Times New Roman"/>
          <w:sz w:val="24"/>
          <w:szCs w:val="24"/>
        </w:rPr>
        <w:t>Popietinės ugdomosios veiklos programas</w:t>
      </w:r>
      <w:r>
        <w:rPr>
          <w:rFonts w:ascii="Times New Roman" w:hAnsi="Times New Roman"/>
          <w:sz w:val="24"/>
          <w:szCs w:val="24"/>
          <w:lang w:eastAsia="lt-LT"/>
        </w:rPr>
        <w:t>, vadovaudamiesi</w:t>
      </w:r>
      <w:r w:rsidR="00290A70" w:rsidRPr="00B91B2C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B91B2C">
        <w:rPr>
          <w:rFonts w:ascii="Times New Roman" w:hAnsi="Times New Roman"/>
          <w:color w:val="000000"/>
          <w:sz w:val="24"/>
          <w:szCs w:val="24"/>
        </w:rPr>
        <w:t xml:space="preserve">pedagogų </w:t>
      </w:r>
      <w:r w:rsidR="00290A70" w:rsidRPr="00B91B2C">
        <w:rPr>
          <w:rFonts w:ascii="Times New Roman" w:hAnsi="Times New Roman"/>
          <w:color w:val="000000"/>
          <w:sz w:val="24"/>
          <w:szCs w:val="24"/>
        </w:rPr>
        <w:t>dokumentų rengimo</w:t>
      </w:r>
      <w:r w:rsidRPr="00B91B2C">
        <w:rPr>
          <w:rFonts w:ascii="Times New Roman" w:hAnsi="Times New Roman"/>
          <w:color w:val="000000"/>
          <w:sz w:val="24"/>
          <w:szCs w:val="24"/>
        </w:rPr>
        <w:t xml:space="preserve"> ir atsiskaitymo tvarkos aprašu, </w:t>
      </w:r>
      <w:r w:rsidR="00290A70" w:rsidRPr="00B91B2C">
        <w:rPr>
          <w:rFonts w:ascii="Times New Roman" w:hAnsi="Times New Roman"/>
          <w:sz w:val="24"/>
          <w:szCs w:val="24"/>
          <w:lang w:val="pt-BR"/>
        </w:rPr>
        <w:t>patvir</w:t>
      </w:r>
      <w:r w:rsidRPr="00B91B2C">
        <w:rPr>
          <w:rFonts w:ascii="Times New Roman" w:hAnsi="Times New Roman"/>
          <w:sz w:val="24"/>
          <w:szCs w:val="24"/>
          <w:lang w:val="pt-BR"/>
        </w:rPr>
        <w:t>tintu</w:t>
      </w:r>
      <w:r w:rsidR="00290A70" w:rsidRPr="00B91B2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>Gelgaudiškio „Šaltinio“</w:t>
      </w:r>
    </w:p>
    <w:p w:rsidR="00290A70" w:rsidRPr="00B91B2C" w:rsidRDefault="00290A70" w:rsidP="0041652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91B2C">
        <w:rPr>
          <w:rFonts w:ascii="Times New Roman" w:hAnsi="Times New Roman"/>
          <w:sz w:val="24"/>
          <w:szCs w:val="24"/>
          <w:lang w:val="pt-BR"/>
        </w:rPr>
        <w:t xml:space="preserve">specialiojo ugdymo centro direktoriaus 2016 m. gruodžio 7 d. </w:t>
      </w:r>
      <w:r w:rsidRPr="00B91B2C">
        <w:rPr>
          <w:rFonts w:ascii="Times New Roman" w:hAnsi="Times New Roman"/>
          <w:sz w:val="24"/>
          <w:szCs w:val="24"/>
        </w:rPr>
        <w:t>įsakymu Nr. V – 33</w:t>
      </w:r>
      <w:r w:rsidR="00B91B2C" w:rsidRPr="00B91B2C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B91B2C">
        <w:rPr>
          <w:rFonts w:ascii="Times New Roman" w:hAnsi="Times New Roman"/>
          <w:sz w:val="24"/>
          <w:szCs w:val="24"/>
        </w:rPr>
        <w:t>Popietinė</w:t>
      </w:r>
      <w:r w:rsidR="00B91B2C" w:rsidRPr="00B91B2C">
        <w:rPr>
          <w:rFonts w:ascii="Times New Roman" w:hAnsi="Times New Roman"/>
          <w:sz w:val="24"/>
          <w:szCs w:val="24"/>
        </w:rPr>
        <w:t>s ugdomosios veiklos programos rengiamos pusmečiui, metams, aptariamos</w:t>
      </w:r>
      <w:r w:rsidRPr="00B91B2C">
        <w:rPr>
          <w:rFonts w:ascii="Times New Roman" w:hAnsi="Times New Roman"/>
          <w:sz w:val="24"/>
          <w:szCs w:val="24"/>
        </w:rPr>
        <w:t xml:space="preserve"> pedagogų metodinės grupės posėdyje.</w:t>
      </w:r>
    </w:p>
    <w:p w:rsidR="00183952" w:rsidRPr="00D539A1" w:rsidRDefault="00D539A1" w:rsidP="004165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1B2C">
        <w:rPr>
          <w:rFonts w:ascii="Times New Roman" w:hAnsi="Times New Roman"/>
          <w:sz w:val="24"/>
          <w:szCs w:val="24"/>
        </w:rPr>
        <w:t>14</w:t>
      </w:r>
      <w:r w:rsidR="00290A70" w:rsidRPr="00B91B2C">
        <w:rPr>
          <w:rFonts w:ascii="Times New Roman" w:hAnsi="Times New Roman"/>
          <w:sz w:val="24"/>
          <w:szCs w:val="24"/>
        </w:rPr>
        <w:t xml:space="preserve">. Įvykdžius </w:t>
      </w:r>
      <w:r w:rsidR="00416520">
        <w:rPr>
          <w:rFonts w:ascii="Times New Roman" w:hAnsi="Times New Roman"/>
          <w:sz w:val="24"/>
          <w:szCs w:val="24"/>
        </w:rPr>
        <w:t>pusmečio popietinės ugdomosios veiklos planą,</w:t>
      </w:r>
      <w:r w:rsidR="00290A70" w:rsidRPr="00B91B2C">
        <w:rPr>
          <w:rFonts w:ascii="Times New Roman" w:hAnsi="Times New Roman"/>
          <w:sz w:val="24"/>
          <w:szCs w:val="24"/>
        </w:rPr>
        <w:t xml:space="preserve"> rengiama praėjusio laikotarpio ataskaita</w:t>
      </w:r>
      <w:r w:rsidR="00416520">
        <w:rPr>
          <w:rFonts w:ascii="Times New Roman" w:hAnsi="Times New Roman"/>
          <w:sz w:val="24"/>
          <w:szCs w:val="24"/>
        </w:rPr>
        <w:t xml:space="preserve"> (laisva forma), kuri aptariama</w:t>
      </w:r>
      <w:r w:rsidR="00290A70" w:rsidRPr="00B91B2C">
        <w:rPr>
          <w:rFonts w:ascii="Times New Roman" w:hAnsi="Times New Roman"/>
          <w:sz w:val="24"/>
          <w:szCs w:val="24"/>
        </w:rPr>
        <w:t xml:space="preserve"> mokytojų</w:t>
      </w:r>
      <w:r w:rsidR="00B91B2C">
        <w:rPr>
          <w:rFonts w:ascii="Times New Roman" w:hAnsi="Times New Roman"/>
          <w:sz w:val="24"/>
          <w:szCs w:val="24"/>
        </w:rPr>
        <w:t xml:space="preserve"> metodinės grupės posėdyje. </w:t>
      </w:r>
      <w:r>
        <w:rPr>
          <w:rFonts w:ascii="Times New Roman" w:hAnsi="Times New Roman"/>
          <w:sz w:val="24"/>
          <w:szCs w:val="24"/>
        </w:rPr>
        <w:t>Pasibaigus mokslo metams m</w:t>
      </w:r>
      <w:r w:rsidR="00B91B2C">
        <w:rPr>
          <w:rFonts w:ascii="Times New Roman" w:hAnsi="Times New Roman"/>
          <w:sz w:val="24"/>
          <w:szCs w:val="24"/>
        </w:rPr>
        <w:t>okinių pasiekimus vertina</w:t>
      </w:r>
      <w:r w:rsidR="00B91B2C" w:rsidRPr="00B91B2C">
        <w:rPr>
          <w:rFonts w:ascii="Times New Roman" w:hAnsi="Times New Roman"/>
          <w:b/>
          <w:sz w:val="24"/>
          <w:szCs w:val="24"/>
        </w:rPr>
        <w:t xml:space="preserve"> </w:t>
      </w:r>
      <w:r w:rsidRPr="00D539A1">
        <w:rPr>
          <w:rFonts w:ascii="Times New Roman" w:hAnsi="Times New Roman"/>
          <w:sz w:val="24"/>
          <w:szCs w:val="24"/>
        </w:rPr>
        <w:t xml:space="preserve">dokumente </w:t>
      </w:r>
      <w:r w:rsidR="00B91B2C" w:rsidRPr="00D539A1">
        <w:rPr>
          <w:rFonts w:ascii="Times New Roman" w:hAnsi="Times New Roman"/>
          <w:sz w:val="24"/>
          <w:szCs w:val="24"/>
        </w:rPr>
        <w:t>„Moksleivio</w:t>
      </w:r>
      <w:r w:rsidRPr="00D539A1">
        <w:rPr>
          <w:rFonts w:ascii="Times New Roman" w:hAnsi="Times New Roman"/>
          <w:sz w:val="24"/>
          <w:szCs w:val="24"/>
        </w:rPr>
        <w:t xml:space="preserve"> </w:t>
      </w:r>
      <w:r w:rsidR="00B91B2C" w:rsidRPr="00D539A1">
        <w:rPr>
          <w:rFonts w:ascii="Times New Roman" w:hAnsi="Times New Roman"/>
          <w:sz w:val="24"/>
          <w:szCs w:val="24"/>
        </w:rPr>
        <w:t>kompetencijų vertinimo lapas</w:t>
      </w:r>
      <w:r w:rsidRPr="00D539A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(1 priedas). </w:t>
      </w:r>
    </w:p>
    <w:p w:rsidR="00B91B2C" w:rsidRDefault="00B91B2C" w:rsidP="0041652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15. Auklėtojas rūpinasi ir vykdo:</w:t>
      </w:r>
    </w:p>
    <w:p w:rsidR="00473AF4" w:rsidRPr="00B91B2C" w:rsidRDefault="00B91B2C" w:rsidP="0041652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15.1. </w:t>
      </w:r>
      <w:r w:rsidR="00416520">
        <w:rPr>
          <w:rFonts w:ascii="Times New Roman" w:hAnsi="Times New Roman"/>
          <w:sz w:val="24"/>
          <w:szCs w:val="24"/>
          <w:lang w:eastAsia="lt-LT"/>
        </w:rPr>
        <w:t>m</w:t>
      </w:r>
      <w:r w:rsidR="00473AF4" w:rsidRPr="00B91B2C">
        <w:rPr>
          <w:rFonts w:ascii="Times New Roman" w:hAnsi="Times New Roman"/>
          <w:sz w:val="24"/>
          <w:szCs w:val="24"/>
          <w:lang w:eastAsia="lt-LT"/>
        </w:rPr>
        <w:t xml:space="preserve">okinių </w:t>
      </w:r>
      <w:r>
        <w:rPr>
          <w:rFonts w:ascii="Times New Roman" w:hAnsi="Times New Roman"/>
          <w:sz w:val="24"/>
          <w:szCs w:val="24"/>
          <w:lang w:eastAsia="lt-LT"/>
        </w:rPr>
        <w:t xml:space="preserve"> p</w:t>
      </w:r>
      <w:r w:rsidR="00416520">
        <w:rPr>
          <w:rFonts w:ascii="Times New Roman" w:hAnsi="Times New Roman"/>
          <w:sz w:val="24"/>
          <w:szCs w:val="24"/>
          <w:lang w:eastAsia="lt-LT"/>
        </w:rPr>
        <w:t>er</w:t>
      </w:r>
      <w:r>
        <w:rPr>
          <w:rFonts w:ascii="Times New Roman" w:hAnsi="Times New Roman"/>
          <w:sz w:val="24"/>
          <w:szCs w:val="24"/>
          <w:lang w:eastAsia="lt-LT"/>
        </w:rPr>
        <w:t>ėmimą iš dirbančių pedagogų ir</w:t>
      </w:r>
      <w:r w:rsidRPr="00B91B2C">
        <w:rPr>
          <w:rFonts w:ascii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hAnsi="Times New Roman"/>
          <w:sz w:val="24"/>
          <w:szCs w:val="24"/>
          <w:lang w:eastAsia="lt-LT"/>
        </w:rPr>
        <w:t>perdavimą dirbantiems pedagogams bei naktinėms auklėms;</w:t>
      </w:r>
    </w:p>
    <w:p w:rsidR="007747D0" w:rsidRPr="00B91B2C" w:rsidRDefault="00B91B2C" w:rsidP="0041652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15.2. </w:t>
      </w:r>
      <w:r w:rsidR="00416520">
        <w:rPr>
          <w:rFonts w:ascii="Times New Roman" w:hAnsi="Times New Roman"/>
          <w:sz w:val="24"/>
          <w:szCs w:val="24"/>
          <w:lang w:eastAsia="lt-LT"/>
        </w:rPr>
        <w:t>n</w:t>
      </w:r>
      <w:r>
        <w:rPr>
          <w:rFonts w:ascii="Times New Roman" w:hAnsi="Times New Roman"/>
          <w:sz w:val="24"/>
          <w:szCs w:val="24"/>
          <w:lang w:eastAsia="lt-LT"/>
        </w:rPr>
        <w:t>amų darbų užduočių pasiėmimą iš suderintos vietos</w:t>
      </w:r>
      <w:r w:rsidR="00416520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namų darbų atlikimą</w:t>
      </w:r>
      <w:r w:rsidR="00416520">
        <w:rPr>
          <w:rFonts w:ascii="Times New Roman" w:hAnsi="Times New Roman"/>
          <w:sz w:val="24"/>
          <w:szCs w:val="24"/>
          <w:lang w:eastAsia="lt-LT"/>
        </w:rPr>
        <w:t>, jų grąžinimą dalyko mokytojui</w:t>
      </w:r>
      <w:r>
        <w:rPr>
          <w:rFonts w:ascii="Times New Roman" w:hAnsi="Times New Roman"/>
          <w:sz w:val="24"/>
          <w:szCs w:val="24"/>
          <w:lang w:eastAsia="lt-LT"/>
        </w:rPr>
        <w:t>;</w:t>
      </w:r>
      <w:r w:rsidR="00290A70" w:rsidRPr="00B91B2C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B91B2C" w:rsidRDefault="00416520" w:rsidP="0041652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15.3. gyvenančių bendrabutyje mokinių </w:t>
      </w:r>
      <w:r w:rsidR="008567A6">
        <w:rPr>
          <w:rFonts w:ascii="Times New Roman" w:hAnsi="Times New Roman"/>
          <w:sz w:val="24"/>
          <w:szCs w:val="24"/>
          <w:lang w:eastAsia="lt-LT"/>
        </w:rPr>
        <w:t>kasdieninį žymėjimą</w:t>
      </w:r>
      <w:r>
        <w:rPr>
          <w:rFonts w:ascii="Times New Roman" w:hAnsi="Times New Roman"/>
          <w:sz w:val="24"/>
          <w:szCs w:val="24"/>
          <w:lang w:eastAsia="lt-LT"/>
        </w:rPr>
        <w:t xml:space="preserve"> ir apskaitos žurnalo pildymą; </w:t>
      </w:r>
    </w:p>
    <w:p w:rsidR="00473AF4" w:rsidRPr="007747D0" w:rsidRDefault="00B91B2C" w:rsidP="0041652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15.4. </w:t>
      </w:r>
      <w:r w:rsidR="008567A6">
        <w:rPr>
          <w:rFonts w:ascii="Times New Roman" w:hAnsi="Times New Roman"/>
          <w:sz w:val="24"/>
          <w:szCs w:val="24"/>
          <w:lang w:eastAsia="lt-LT"/>
        </w:rPr>
        <w:t>s</w:t>
      </w:r>
      <w:r w:rsidR="00473AF4" w:rsidRPr="007747D0">
        <w:rPr>
          <w:rFonts w:ascii="Times New Roman" w:hAnsi="Times New Roman"/>
          <w:sz w:val="24"/>
          <w:szCs w:val="24"/>
          <w:lang w:eastAsia="lt-LT"/>
        </w:rPr>
        <w:t>a</w:t>
      </w:r>
      <w:r w:rsidR="00D539A1">
        <w:rPr>
          <w:rFonts w:ascii="Times New Roman" w:hAnsi="Times New Roman"/>
          <w:sz w:val="24"/>
          <w:szCs w:val="24"/>
          <w:lang w:eastAsia="lt-LT"/>
        </w:rPr>
        <w:t>ugaus elgesio instruktažų lapų</w:t>
      </w:r>
      <w:r w:rsidR="00D539A1" w:rsidRPr="00D539A1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539A1">
        <w:rPr>
          <w:rFonts w:ascii="Times New Roman" w:hAnsi="Times New Roman"/>
          <w:sz w:val="24"/>
          <w:szCs w:val="24"/>
          <w:lang w:eastAsia="lt-LT"/>
        </w:rPr>
        <w:t>pildymą</w:t>
      </w:r>
      <w:r>
        <w:rPr>
          <w:rFonts w:ascii="Times New Roman" w:hAnsi="Times New Roman"/>
          <w:sz w:val="24"/>
          <w:szCs w:val="24"/>
          <w:lang w:eastAsia="lt-LT"/>
        </w:rPr>
        <w:t>;</w:t>
      </w:r>
      <w:r w:rsidR="00473AF4" w:rsidRPr="007747D0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473AF4" w:rsidRPr="007747D0" w:rsidRDefault="008567A6" w:rsidP="0041652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15.5</w:t>
      </w:r>
      <w:r w:rsidR="00B91B2C">
        <w:rPr>
          <w:rFonts w:ascii="Times New Roman" w:hAnsi="Times New Roman"/>
          <w:sz w:val="24"/>
          <w:szCs w:val="24"/>
          <w:lang w:eastAsia="lt-LT"/>
        </w:rPr>
        <w:t xml:space="preserve">. </w:t>
      </w:r>
      <w:r>
        <w:rPr>
          <w:rFonts w:ascii="Times New Roman" w:hAnsi="Times New Roman"/>
          <w:sz w:val="24"/>
          <w:szCs w:val="24"/>
          <w:lang w:eastAsia="lt-LT"/>
        </w:rPr>
        <w:t>a</w:t>
      </w:r>
      <w:r w:rsidR="00D539A1">
        <w:rPr>
          <w:rFonts w:ascii="Times New Roman" w:hAnsi="Times New Roman"/>
          <w:sz w:val="24"/>
          <w:szCs w:val="24"/>
          <w:lang w:eastAsia="lt-LT"/>
        </w:rPr>
        <w:t>dministracijos, tėvų informavimą, į</w:t>
      </w:r>
      <w:r w:rsidR="00B91B2C">
        <w:rPr>
          <w:rFonts w:ascii="Times New Roman" w:hAnsi="Times New Roman"/>
          <w:sz w:val="24"/>
          <w:szCs w:val="24"/>
          <w:lang w:eastAsia="lt-LT"/>
        </w:rPr>
        <w:t>vykus incidentams, nelaimingiems atsitikimams</w:t>
      </w:r>
      <w:r w:rsidR="00D539A1">
        <w:rPr>
          <w:rFonts w:ascii="Times New Roman" w:hAnsi="Times New Roman"/>
          <w:sz w:val="24"/>
          <w:szCs w:val="24"/>
          <w:lang w:eastAsia="lt-LT"/>
        </w:rPr>
        <w:t>;</w:t>
      </w:r>
      <w:r w:rsidR="00B91B2C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7747D0" w:rsidRPr="007747D0" w:rsidRDefault="008567A6" w:rsidP="0041652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15.6. i</w:t>
      </w:r>
      <w:r w:rsidR="007747D0" w:rsidRPr="007747D0">
        <w:rPr>
          <w:rFonts w:ascii="Times New Roman" w:hAnsi="Times New Roman"/>
          <w:sz w:val="24"/>
          <w:szCs w:val="24"/>
          <w:lang w:eastAsia="lt-LT"/>
        </w:rPr>
        <w:t>švykstančiųjų</w:t>
      </w:r>
      <w:r w:rsidR="00D539A1">
        <w:rPr>
          <w:rFonts w:ascii="Times New Roman" w:hAnsi="Times New Roman"/>
          <w:sz w:val="24"/>
          <w:szCs w:val="24"/>
          <w:lang w:eastAsia="lt-LT"/>
        </w:rPr>
        <w:t xml:space="preserve"> į ekskursijas mokinių paruošimą;</w:t>
      </w:r>
    </w:p>
    <w:p w:rsidR="00183952" w:rsidRPr="001F0CE0" w:rsidRDefault="00290A70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ab/>
      </w:r>
      <w:r w:rsidR="00D539A1">
        <w:rPr>
          <w:rFonts w:ascii="Times New Roman" w:hAnsi="Times New Roman"/>
          <w:sz w:val="24"/>
          <w:szCs w:val="24"/>
          <w:lang w:eastAsia="lt-LT"/>
        </w:rPr>
        <w:t xml:space="preserve">16. </w:t>
      </w:r>
      <w:r w:rsidR="008567A6">
        <w:rPr>
          <w:rFonts w:ascii="Times New Roman" w:hAnsi="Times New Roman"/>
          <w:sz w:val="24"/>
          <w:szCs w:val="24"/>
          <w:lang w:eastAsia="lt-LT"/>
        </w:rPr>
        <w:t>Auklėtojas ar auklėtoją pavaduojantis</w:t>
      </w:r>
      <w:r>
        <w:rPr>
          <w:rFonts w:ascii="Times New Roman" w:hAnsi="Times New Roman"/>
          <w:sz w:val="24"/>
          <w:szCs w:val="24"/>
          <w:lang w:eastAsia="lt-LT"/>
        </w:rPr>
        <w:t xml:space="preserve"> pedagogas</w:t>
      </w:r>
      <w:r w:rsidRPr="007747D0">
        <w:rPr>
          <w:rFonts w:ascii="Times New Roman" w:hAnsi="Times New Roman"/>
          <w:sz w:val="24"/>
          <w:szCs w:val="24"/>
          <w:lang w:eastAsia="lt-LT"/>
        </w:rPr>
        <w:t xml:space="preserve"> už netinkamą ir aplaidų pareigų atlikimą atsako teisės aktų nustatyta tvarka.</w:t>
      </w:r>
    </w:p>
    <w:p w:rsidR="00183952" w:rsidRDefault="00183952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416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__________________________________________-</w:t>
      </w:r>
    </w:p>
    <w:p w:rsidR="00D539A1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D539A1" w:rsidRPr="001F0CE0" w:rsidRDefault="00D539A1" w:rsidP="001839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lt-LT"/>
        </w:rPr>
      </w:pPr>
    </w:p>
    <w:p w:rsidR="00D539A1" w:rsidRDefault="00D539A1" w:rsidP="001839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83952" w:rsidRPr="001F0CE0" w:rsidRDefault="00D539A1" w:rsidP="001839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 priedas </w:t>
      </w:r>
    </w:p>
    <w:p w:rsidR="009232E7" w:rsidRPr="009232E7" w:rsidRDefault="009232E7" w:rsidP="009232E7">
      <w:pPr>
        <w:jc w:val="center"/>
        <w:rPr>
          <w:rFonts w:ascii="Times New Roman" w:hAnsi="Times New Roman"/>
          <w:b/>
          <w:sz w:val="24"/>
          <w:szCs w:val="24"/>
        </w:rPr>
      </w:pPr>
      <w:r w:rsidRPr="009232E7">
        <w:rPr>
          <w:rFonts w:ascii="Times New Roman" w:hAnsi="Times New Roman"/>
          <w:b/>
          <w:sz w:val="24"/>
          <w:szCs w:val="24"/>
        </w:rPr>
        <w:t>GELGAUDIŠKIO „ŠALTINIO“ SPECIALIOJO UGDYMO  CENTRAS</w:t>
      </w:r>
    </w:p>
    <w:p w:rsidR="009232E7" w:rsidRPr="009232E7" w:rsidRDefault="009232E7" w:rsidP="009232E7">
      <w:pPr>
        <w:jc w:val="center"/>
        <w:rPr>
          <w:rFonts w:ascii="Times New Roman" w:hAnsi="Times New Roman"/>
          <w:b/>
          <w:sz w:val="24"/>
          <w:szCs w:val="24"/>
        </w:rPr>
      </w:pPr>
      <w:r w:rsidRPr="009232E7">
        <w:rPr>
          <w:rFonts w:ascii="Times New Roman" w:hAnsi="Times New Roman"/>
          <w:b/>
          <w:sz w:val="24"/>
          <w:szCs w:val="24"/>
        </w:rPr>
        <w:t>Moksleivio (vardas, pavardė) kompetencijų vertinimo lapas</w:t>
      </w:r>
    </w:p>
    <w:p w:rsidR="009232E7" w:rsidRPr="009232E7" w:rsidRDefault="009232E7" w:rsidP="009232E7">
      <w:pPr>
        <w:jc w:val="center"/>
        <w:rPr>
          <w:rFonts w:ascii="Times New Roman" w:hAnsi="Times New Roman"/>
          <w:b/>
          <w:sz w:val="24"/>
          <w:szCs w:val="24"/>
        </w:rPr>
      </w:pPr>
      <w:r w:rsidRPr="009232E7">
        <w:rPr>
          <w:rFonts w:ascii="Times New Roman" w:hAnsi="Times New Roman"/>
          <w:b/>
          <w:sz w:val="24"/>
          <w:szCs w:val="24"/>
        </w:rPr>
        <w:t>Mokslo metai</w:t>
      </w: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647"/>
        <w:gridCol w:w="6364"/>
        <w:gridCol w:w="895"/>
        <w:gridCol w:w="892"/>
        <w:gridCol w:w="915"/>
      </w:tblGrid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Eil.</w:t>
            </w:r>
          </w:p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Temos</w:t>
            </w:r>
          </w:p>
          <w:p w:rsidR="009232E7" w:rsidRPr="009232E7" w:rsidRDefault="009232E7" w:rsidP="0088659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Pasiekimai</w:t>
            </w:r>
          </w:p>
        </w:tc>
        <w:tc>
          <w:tcPr>
            <w:tcW w:w="2726" w:type="dxa"/>
            <w:gridSpan w:val="3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VERTINIMAS</w:t>
            </w: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Socialinė kompetencija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Žino svarbią asmeninę informaciją (pasako ko nori, kuo domisi, ką mėgsta).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Orientuojasi grupės, mokyklos aplinkoje (randa klasę, valgyklą, žino kas kur padėta, laikoma).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Pasakoja apie save, savo šeimą, pomėgius.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Žino savo teises ir pareigas.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Pažįsta metų laikus, jų kaitą.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Pasako kas kur gyvena (gyvūnai, paukščiai, žuvys).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Žino ir geba nupasakoti savo artimiausią gyvenamą vietą (miestas, kaimas, gatvė).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Sveikatos saugojimo kompetencija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Žino savo kūno dalis, jų paskirtį.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Savarankiškai laikosi asmens higienos (maudosi, prausiasi, valosi dantis).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Atlieka mankštos pratimus, žaidžia judriuosius žaidimus.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Geba nusakyti apsinuodijimo priežastis ir pasekmes.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Minimaliai geba suteikti pirmąją pagalbą (informuoja suaugusįjį).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Suvokia neigiamą rūkymo ir alkoholio vartojimo poveikį organizmui.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Namų ūkio ruošos ir priežiūros kompetencija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Moka tvarkytis (pasikloja lovą, nuvalo dulkes, išplauna grindis, sutvarko žaidimų vietą).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Atsargiai elgiasi su darbo įrankiais, buitine technika.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Geba taupyti elektrą, vandenį.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32E7">
              <w:rPr>
                <w:rFonts w:ascii="Times New Roman" w:hAnsi="Times New Roman"/>
                <w:b/>
                <w:sz w:val="24"/>
                <w:szCs w:val="24"/>
              </w:rPr>
              <w:t>Komunikavimo kompetencija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Moka bendrauti, išklausyti, atjausti.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Parašo ir perskaito savo vardą, nurašo tekstą.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Domisi knygomis, klauso kai kiti skaito.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32E7" w:rsidRPr="009232E7" w:rsidTr="00886591">
        <w:tc>
          <w:tcPr>
            <w:tcW w:w="648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480" w:type="dxa"/>
          </w:tcPr>
          <w:p w:rsidR="009232E7" w:rsidRPr="009232E7" w:rsidRDefault="009232E7" w:rsidP="00886591">
            <w:pPr>
              <w:rPr>
                <w:rFonts w:ascii="Times New Roman" w:hAnsi="Times New Roman"/>
                <w:sz w:val="24"/>
                <w:szCs w:val="24"/>
              </w:rPr>
            </w:pPr>
            <w:r w:rsidRPr="009232E7">
              <w:rPr>
                <w:rFonts w:ascii="Times New Roman" w:hAnsi="Times New Roman"/>
                <w:sz w:val="24"/>
                <w:szCs w:val="24"/>
              </w:rPr>
              <w:t>Domisi IKT (kompiuteriu, telefonu).</w:t>
            </w: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9232E7" w:rsidRPr="009232E7" w:rsidRDefault="009232E7" w:rsidP="008865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32E7" w:rsidRPr="009232E7" w:rsidRDefault="009232E7" w:rsidP="00923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2E7" w:rsidRPr="009232E7" w:rsidRDefault="009232E7" w:rsidP="00923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2E7" w:rsidRPr="009232E7" w:rsidRDefault="009232E7" w:rsidP="009232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32E7" w:rsidRPr="009232E7" w:rsidRDefault="009232E7" w:rsidP="009232E7">
      <w:pPr>
        <w:rPr>
          <w:rFonts w:ascii="Times New Roman" w:hAnsi="Times New Roman"/>
          <w:b/>
          <w:sz w:val="24"/>
          <w:szCs w:val="24"/>
        </w:rPr>
      </w:pPr>
      <w:r w:rsidRPr="009232E7">
        <w:rPr>
          <w:rFonts w:ascii="Times New Roman" w:hAnsi="Times New Roman"/>
          <w:b/>
          <w:sz w:val="24"/>
          <w:szCs w:val="24"/>
        </w:rPr>
        <w:t>Sutartiniai ženklai</w:t>
      </w:r>
    </w:p>
    <w:p w:rsidR="009232E7" w:rsidRPr="009232E7" w:rsidRDefault="009232E7" w:rsidP="009232E7">
      <w:pPr>
        <w:rPr>
          <w:rFonts w:ascii="Times New Roman" w:hAnsi="Times New Roman"/>
          <w:sz w:val="24"/>
          <w:szCs w:val="24"/>
        </w:rPr>
      </w:pPr>
      <w:r w:rsidRPr="009232E7">
        <w:rPr>
          <w:rFonts w:ascii="Times New Roman" w:hAnsi="Times New Roman"/>
          <w:sz w:val="24"/>
          <w:szCs w:val="24"/>
        </w:rPr>
        <w:t>n – nesusiformavę įgūdžiai</w:t>
      </w:r>
    </w:p>
    <w:p w:rsidR="009232E7" w:rsidRPr="009232E7" w:rsidRDefault="009232E7" w:rsidP="009232E7">
      <w:pPr>
        <w:rPr>
          <w:rFonts w:ascii="Times New Roman" w:hAnsi="Times New Roman"/>
          <w:sz w:val="24"/>
          <w:szCs w:val="24"/>
        </w:rPr>
      </w:pPr>
      <w:r w:rsidRPr="009232E7">
        <w:rPr>
          <w:rFonts w:ascii="Times New Roman" w:hAnsi="Times New Roman"/>
          <w:sz w:val="24"/>
          <w:szCs w:val="24"/>
        </w:rPr>
        <w:t>d – dalinai susiformavę įgūdžiai</w:t>
      </w:r>
    </w:p>
    <w:p w:rsidR="002E0DDF" w:rsidRPr="009232E7" w:rsidRDefault="00D53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s– susiformavę įgūdžiai</w:t>
      </w:r>
      <w:bookmarkStart w:id="0" w:name="_GoBack"/>
      <w:bookmarkEnd w:id="0"/>
    </w:p>
    <w:sectPr w:rsidR="002E0DDF" w:rsidRPr="009232E7" w:rsidSect="00977B6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78" w:right="566" w:bottom="899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08" w:rsidRDefault="00283608">
      <w:pPr>
        <w:spacing w:after="0" w:line="240" w:lineRule="auto"/>
      </w:pPr>
      <w:r>
        <w:separator/>
      </w:r>
    </w:p>
  </w:endnote>
  <w:endnote w:type="continuationSeparator" w:id="0">
    <w:p w:rsidR="00283608" w:rsidRDefault="00283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5A" w:rsidRDefault="003204D0" w:rsidP="00FE5DD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74E5A" w:rsidRDefault="0028360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5A" w:rsidRDefault="003204D0" w:rsidP="00FE5DD4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5C1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74E5A" w:rsidRDefault="0028360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08" w:rsidRDefault="00283608">
      <w:pPr>
        <w:spacing w:after="0" w:line="240" w:lineRule="auto"/>
      </w:pPr>
      <w:r>
        <w:separator/>
      </w:r>
    </w:p>
  </w:footnote>
  <w:footnote w:type="continuationSeparator" w:id="0">
    <w:p w:rsidR="00283608" w:rsidRDefault="00283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5A" w:rsidRDefault="003204D0" w:rsidP="00FE5D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74E5A" w:rsidRDefault="00283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5A" w:rsidRDefault="003204D0" w:rsidP="00FE5D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5C1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74E5A" w:rsidRDefault="0028360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2CF"/>
    <w:multiLevelType w:val="hybridMultilevel"/>
    <w:tmpl w:val="9B6AADDA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FD55817"/>
    <w:multiLevelType w:val="hybridMultilevel"/>
    <w:tmpl w:val="6B6EBF40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2D56A04"/>
    <w:multiLevelType w:val="hybridMultilevel"/>
    <w:tmpl w:val="C6E61DCA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52"/>
    <w:rsid w:val="000568A3"/>
    <w:rsid w:val="000E1899"/>
    <w:rsid w:val="00137956"/>
    <w:rsid w:val="00183952"/>
    <w:rsid w:val="00283608"/>
    <w:rsid w:val="00290A70"/>
    <w:rsid w:val="002E0DDF"/>
    <w:rsid w:val="003204D0"/>
    <w:rsid w:val="003F73F4"/>
    <w:rsid w:val="00416520"/>
    <w:rsid w:val="00473AF4"/>
    <w:rsid w:val="004F6108"/>
    <w:rsid w:val="006779C7"/>
    <w:rsid w:val="007747D0"/>
    <w:rsid w:val="007C6781"/>
    <w:rsid w:val="00835C1F"/>
    <w:rsid w:val="00851426"/>
    <w:rsid w:val="008567A6"/>
    <w:rsid w:val="009232E7"/>
    <w:rsid w:val="00974502"/>
    <w:rsid w:val="00A047C5"/>
    <w:rsid w:val="00A379F6"/>
    <w:rsid w:val="00B91B2C"/>
    <w:rsid w:val="00D5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395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183952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rsid w:val="001839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3952"/>
    <w:rPr>
      <w:rFonts w:ascii="Calibri" w:eastAsia="Calibri" w:hAnsi="Calibri" w:cs="Times New Roman"/>
    </w:rPr>
  </w:style>
  <w:style w:type="character" w:styleId="Puslapionumeris">
    <w:name w:val="page number"/>
    <w:basedOn w:val="Numatytasispastraiposriftas"/>
    <w:uiPriority w:val="99"/>
    <w:rsid w:val="0018395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839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3952"/>
    <w:rPr>
      <w:rFonts w:ascii="Calibri" w:eastAsia="Calibri" w:hAnsi="Calibri" w:cs="Times New Roman"/>
    </w:rPr>
  </w:style>
  <w:style w:type="character" w:customStyle="1" w:styleId="Heading1">
    <w:name w:val="Heading #1_"/>
    <w:basedOn w:val="Numatytasispastraiposriftas"/>
    <w:link w:val="Heading10"/>
    <w:rsid w:val="00183952"/>
    <w:rPr>
      <w:rFonts w:ascii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character" w:customStyle="1" w:styleId="Bodytext3">
    <w:name w:val="Body text (3)_"/>
    <w:basedOn w:val="Numatytasispastraiposriftas"/>
    <w:link w:val="Bodytext30"/>
    <w:rsid w:val="00183952"/>
    <w:rPr>
      <w:rFonts w:ascii="Times New Roman" w:hAnsi="Times New Roman" w:cs="Times New Roman"/>
      <w:i/>
      <w:iCs/>
      <w:spacing w:val="-4"/>
      <w:sz w:val="8"/>
      <w:szCs w:val="8"/>
      <w:shd w:val="clear" w:color="auto" w:fill="FFFFFF"/>
    </w:rPr>
  </w:style>
  <w:style w:type="character" w:customStyle="1" w:styleId="Bodytext4">
    <w:name w:val="Body text (4)_"/>
    <w:basedOn w:val="Numatytasispastraiposriftas"/>
    <w:link w:val="Bodytext40"/>
    <w:rsid w:val="00183952"/>
    <w:rPr>
      <w:rFonts w:ascii="Times New Roman" w:hAnsi="Times New Roman" w:cs="Times New Roman"/>
      <w:b/>
      <w:bCs/>
      <w:spacing w:val="-7"/>
      <w:shd w:val="clear" w:color="auto" w:fill="FFFFFF"/>
    </w:rPr>
  </w:style>
  <w:style w:type="character" w:customStyle="1" w:styleId="Bodytext">
    <w:name w:val="Body text_"/>
    <w:basedOn w:val="Numatytasispastraiposriftas"/>
    <w:link w:val="Bodytext1"/>
    <w:rsid w:val="00183952"/>
    <w:rPr>
      <w:rFonts w:ascii="Times New Roman" w:hAnsi="Times New Roman" w:cs="Times New Roman"/>
      <w:spacing w:val="-6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183952"/>
    <w:pPr>
      <w:widowControl w:val="0"/>
      <w:shd w:val="clear" w:color="auto" w:fill="FFFFFF"/>
      <w:spacing w:before="480" w:after="60" w:line="240" w:lineRule="atLeast"/>
      <w:outlineLvl w:val="0"/>
    </w:pPr>
    <w:rPr>
      <w:rFonts w:ascii="Times New Roman" w:eastAsiaTheme="minorHAnsi" w:hAnsi="Times New Roman"/>
      <w:b/>
      <w:bCs/>
      <w:spacing w:val="-6"/>
      <w:sz w:val="25"/>
      <w:szCs w:val="25"/>
    </w:rPr>
  </w:style>
  <w:style w:type="paragraph" w:customStyle="1" w:styleId="Bodytext30">
    <w:name w:val="Body text (3)"/>
    <w:basedOn w:val="prastasis"/>
    <w:link w:val="Bodytext3"/>
    <w:rsid w:val="00183952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  <w:i/>
      <w:iCs/>
      <w:spacing w:val="-4"/>
      <w:sz w:val="8"/>
      <w:szCs w:val="8"/>
    </w:rPr>
  </w:style>
  <w:style w:type="paragraph" w:customStyle="1" w:styleId="Bodytext40">
    <w:name w:val="Body text (4)"/>
    <w:basedOn w:val="prastasis"/>
    <w:link w:val="Bodytext4"/>
    <w:rsid w:val="00183952"/>
    <w:pPr>
      <w:widowControl w:val="0"/>
      <w:shd w:val="clear" w:color="auto" w:fill="FFFFFF"/>
      <w:spacing w:before="420" w:after="60" w:line="240" w:lineRule="atLeast"/>
    </w:pPr>
    <w:rPr>
      <w:rFonts w:ascii="Times New Roman" w:eastAsiaTheme="minorHAnsi" w:hAnsi="Times New Roman"/>
      <w:b/>
      <w:bCs/>
      <w:spacing w:val="-7"/>
    </w:rPr>
  </w:style>
  <w:style w:type="paragraph" w:customStyle="1" w:styleId="Bodytext1">
    <w:name w:val="Body text1"/>
    <w:basedOn w:val="prastasis"/>
    <w:link w:val="Bodytext"/>
    <w:rsid w:val="00183952"/>
    <w:pPr>
      <w:widowControl w:val="0"/>
      <w:shd w:val="clear" w:color="auto" w:fill="FFFFFF"/>
      <w:spacing w:before="60" w:after="360" w:line="240" w:lineRule="atLeast"/>
      <w:ind w:hanging="320"/>
    </w:pPr>
    <w:rPr>
      <w:rFonts w:ascii="Times New Roman" w:eastAsiaTheme="minorHAnsi" w:hAnsi="Times New Roman"/>
      <w:spacing w:val="-6"/>
    </w:rPr>
  </w:style>
  <w:style w:type="table" w:styleId="Lentelstinklelis">
    <w:name w:val="Table Grid"/>
    <w:basedOn w:val="prastojilentel"/>
    <w:rsid w:val="0092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8395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183952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rsid w:val="001839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83952"/>
    <w:rPr>
      <w:rFonts w:ascii="Calibri" w:eastAsia="Calibri" w:hAnsi="Calibri" w:cs="Times New Roman"/>
    </w:rPr>
  </w:style>
  <w:style w:type="character" w:styleId="Puslapionumeris">
    <w:name w:val="page number"/>
    <w:basedOn w:val="Numatytasispastraiposriftas"/>
    <w:uiPriority w:val="99"/>
    <w:rsid w:val="00183952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839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83952"/>
    <w:rPr>
      <w:rFonts w:ascii="Calibri" w:eastAsia="Calibri" w:hAnsi="Calibri" w:cs="Times New Roman"/>
    </w:rPr>
  </w:style>
  <w:style w:type="character" w:customStyle="1" w:styleId="Heading1">
    <w:name w:val="Heading #1_"/>
    <w:basedOn w:val="Numatytasispastraiposriftas"/>
    <w:link w:val="Heading10"/>
    <w:rsid w:val="00183952"/>
    <w:rPr>
      <w:rFonts w:ascii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character" w:customStyle="1" w:styleId="Bodytext3">
    <w:name w:val="Body text (3)_"/>
    <w:basedOn w:val="Numatytasispastraiposriftas"/>
    <w:link w:val="Bodytext30"/>
    <w:rsid w:val="00183952"/>
    <w:rPr>
      <w:rFonts w:ascii="Times New Roman" w:hAnsi="Times New Roman" w:cs="Times New Roman"/>
      <w:i/>
      <w:iCs/>
      <w:spacing w:val="-4"/>
      <w:sz w:val="8"/>
      <w:szCs w:val="8"/>
      <w:shd w:val="clear" w:color="auto" w:fill="FFFFFF"/>
    </w:rPr>
  </w:style>
  <w:style w:type="character" w:customStyle="1" w:styleId="Bodytext4">
    <w:name w:val="Body text (4)_"/>
    <w:basedOn w:val="Numatytasispastraiposriftas"/>
    <w:link w:val="Bodytext40"/>
    <w:rsid w:val="00183952"/>
    <w:rPr>
      <w:rFonts w:ascii="Times New Roman" w:hAnsi="Times New Roman" w:cs="Times New Roman"/>
      <w:b/>
      <w:bCs/>
      <w:spacing w:val="-7"/>
      <w:shd w:val="clear" w:color="auto" w:fill="FFFFFF"/>
    </w:rPr>
  </w:style>
  <w:style w:type="character" w:customStyle="1" w:styleId="Bodytext">
    <w:name w:val="Body text_"/>
    <w:basedOn w:val="Numatytasispastraiposriftas"/>
    <w:link w:val="Bodytext1"/>
    <w:rsid w:val="00183952"/>
    <w:rPr>
      <w:rFonts w:ascii="Times New Roman" w:hAnsi="Times New Roman" w:cs="Times New Roman"/>
      <w:spacing w:val="-6"/>
      <w:shd w:val="clear" w:color="auto" w:fill="FFFFFF"/>
    </w:rPr>
  </w:style>
  <w:style w:type="paragraph" w:customStyle="1" w:styleId="Heading10">
    <w:name w:val="Heading #1"/>
    <w:basedOn w:val="prastasis"/>
    <w:link w:val="Heading1"/>
    <w:rsid w:val="00183952"/>
    <w:pPr>
      <w:widowControl w:val="0"/>
      <w:shd w:val="clear" w:color="auto" w:fill="FFFFFF"/>
      <w:spacing w:before="480" w:after="60" w:line="240" w:lineRule="atLeast"/>
      <w:outlineLvl w:val="0"/>
    </w:pPr>
    <w:rPr>
      <w:rFonts w:ascii="Times New Roman" w:eastAsiaTheme="minorHAnsi" w:hAnsi="Times New Roman"/>
      <w:b/>
      <w:bCs/>
      <w:spacing w:val="-6"/>
      <w:sz w:val="25"/>
      <w:szCs w:val="25"/>
    </w:rPr>
  </w:style>
  <w:style w:type="paragraph" w:customStyle="1" w:styleId="Bodytext30">
    <w:name w:val="Body text (3)"/>
    <w:basedOn w:val="prastasis"/>
    <w:link w:val="Bodytext3"/>
    <w:rsid w:val="00183952"/>
    <w:pPr>
      <w:widowControl w:val="0"/>
      <w:shd w:val="clear" w:color="auto" w:fill="FFFFFF"/>
      <w:spacing w:before="60" w:after="420" w:line="240" w:lineRule="atLeast"/>
    </w:pPr>
    <w:rPr>
      <w:rFonts w:ascii="Times New Roman" w:eastAsiaTheme="minorHAnsi" w:hAnsi="Times New Roman"/>
      <w:i/>
      <w:iCs/>
      <w:spacing w:val="-4"/>
      <w:sz w:val="8"/>
      <w:szCs w:val="8"/>
    </w:rPr>
  </w:style>
  <w:style w:type="paragraph" w:customStyle="1" w:styleId="Bodytext40">
    <w:name w:val="Body text (4)"/>
    <w:basedOn w:val="prastasis"/>
    <w:link w:val="Bodytext4"/>
    <w:rsid w:val="00183952"/>
    <w:pPr>
      <w:widowControl w:val="0"/>
      <w:shd w:val="clear" w:color="auto" w:fill="FFFFFF"/>
      <w:spacing w:before="420" w:after="60" w:line="240" w:lineRule="atLeast"/>
    </w:pPr>
    <w:rPr>
      <w:rFonts w:ascii="Times New Roman" w:eastAsiaTheme="minorHAnsi" w:hAnsi="Times New Roman"/>
      <w:b/>
      <w:bCs/>
      <w:spacing w:val="-7"/>
    </w:rPr>
  </w:style>
  <w:style w:type="paragraph" w:customStyle="1" w:styleId="Bodytext1">
    <w:name w:val="Body text1"/>
    <w:basedOn w:val="prastasis"/>
    <w:link w:val="Bodytext"/>
    <w:rsid w:val="00183952"/>
    <w:pPr>
      <w:widowControl w:val="0"/>
      <w:shd w:val="clear" w:color="auto" w:fill="FFFFFF"/>
      <w:spacing w:before="60" w:after="360" w:line="240" w:lineRule="atLeast"/>
      <w:ind w:hanging="320"/>
    </w:pPr>
    <w:rPr>
      <w:rFonts w:ascii="Times New Roman" w:eastAsiaTheme="minorHAnsi" w:hAnsi="Times New Roman"/>
      <w:spacing w:val="-6"/>
    </w:rPr>
  </w:style>
  <w:style w:type="table" w:styleId="Lentelstinklelis">
    <w:name w:val="Table Grid"/>
    <w:basedOn w:val="prastojilentel"/>
    <w:rsid w:val="0092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E334-5CA6-4567-94C3-EFB746A2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6315</Words>
  <Characters>3601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SSD-1</dc:creator>
  <cp:keywords/>
  <dc:description/>
  <cp:lastModifiedBy>Administracija</cp:lastModifiedBy>
  <cp:revision>6</cp:revision>
  <dcterms:created xsi:type="dcterms:W3CDTF">2020-01-09T08:41:00Z</dcterms:created>
  <dcterms:modified xsi:type="dcterms:W3CDTF">2020-01-15T09:46:00Z</dcterms:modified>
</cp:coreProperties>
</file>