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26" w:rsidRPr="00CC09CB" w:rsidRDefault="00D95278" w:rsidP="00D0063F">
      <w:pPr>
        <w:pStyle w:val="Betarp"/>
        <w:rPr>
          <w:rFonts w:ascii="Times New Roman" w:hAnsi="Times New Roman" w:cs="Times New Roman"/>
          <w:lang w:val="lt-LT"/>
        </w:rPr>
      </w:pPr>
      <w:r w:rsidRPr="00CC09CB">
        <w:rPr>
          <w:rFonts w:ascii="Times New Roman" w:hAnsi="Times New Roman" w:cs="Times New Roman"/>
          <w:lang w:val="lt-LT"/>
        </w:rPr>
        <w:t xml:space="preserve">                                                                                     </w:t>
      </w:r>
      <w:r w:rsidR="00CC09CB">
        <w:rPr>
          <w:rFonts w:ascii="Times New Roman" w:hAnsi="Times New Roman" w:cs="Times New Roman"/>
          <w:lang w:val="lt-LT"/>
        </w:rPr>
        <w:t xml:space="preserve">            </w:t>
      </w:r>
      <w:r w:rsidRPr="00CC09CB">
        <w:rPr>
          <w:rFonts w:ascii="Times New Roman" w:hAnsi="Times New Roman" w:cs="Times New Roman"/>
          <w:lang w:val="lt-LT"/>
        </w:rPr>
        <w:t xml:space="preserve"> </w:t>
      </w:r>
      <w:r w:rsidR="00F315CE" w:rsidRPr="00CC09CB">
        <w:rPr>
          <w:rFonts w:ascii="Times New Roman" w:hAnsi="Times New Roman" w:cs="Times New Roman"/>
          <w:lang w:val="lt-LT"/>
        </w:rPr>
        <w:t>PATVIRTINTA</w:t>
      </w:r>
    </w:p>
    <w:p w:rsidR="0030595C" w:rsidRDefault="00F315CE" w:rsidP="00B329D0">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Gelgaudiškio „Šaltinio“ specialiojo </w:t>
      </w:r>
    </w:p>
    <w:p w:rsidR="0030595C" w:rsidRDefault="004078E6" w:rsidP="0030595C">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u</w:t>
      </w:r>
      <w:r w:rsidR="00F315CE">
        <w:rPr>
          <w:rFonts w:ascii="Times New Roman" w:hAnsi="Times New Roman" w:cs="Times New Roman"/>
          <w:sz w:val="24"/>
          <w:szCs w:val="24"/>
          <w:lang w:val="lt-LT"/>
        </w:rPr>
        <w:t>gdymo</w:t>
      </w:r>
      <w:r w:rsidR="0030595C">
        <w:rPr>
          <w:rFonts w:ascii="Times New Roman" w:hAnsi="Times New Roman" w:cs="Times New Roman"/>
          <w:sz w:val="24"/>
          <w:szCs w:val="24"/>
          <w:lang w:val="lt-LT"/>
        </w:rPr>
        <w:t xml:space="preserve"> </w:t>
      </w:r>
      <w:r w:rsidR="00F315CE">
        <w:rPr>
          <w:rFonts w:ascii="Times New Roman" w:hAnsi="Times New Roman" w:cs="Times New Roman"/>
          <w:sz w:val="24"/>
          <w:szCs w:val="24"/>
          <w:lang w:val="lt-LT"/>
        </w:rPr>
        <w:t xml:space="preserve">centro </w:t>
      </w:r>
      <w:r w:rsidR="00134A26" w:rsidRPr="00F315CE">
        <w:rPr>
          <w:rFonts w:ascii="Times New Roman" w:hAnsi="Times New Roman" w:cs="Times New Roman"/>
          <w:sz w:val="24"/>
          <w:szCs w:val="24"/>
          <w:lang w:val="lt-LT"/>
        </w:rPr>
        <w:t xml:space="preserve">direktoriaus </w:t>
      </w:r>
    </w:p>
    <w:p w:rsidR="00134A26" w:rsidRDefault="00134A26" w:rsidP="00BD0FA8">
      <w:pPr>
        <w:tabs>
          <w:tab w:val="left" w:pos="9000"/>
        </w:tabs>
        <w:spacing w:after="0" w:line="240" w:lineRule="auto"/>
        <w:ind w:left="5387" w:right="-22"/>
        <w:rPr>
          <w:rFonts w:ascii="Times New Roman" w:hAnsi="Times New Roman" w:cs="Times New Roman"/>
          <w:sz w:val="24"/>
          <w:szCs w:val="24"/>
          <w:lang w:val="lt-LT"/>
        </w:rPr>
      </w:pPr>
      <w:r w:rsidRPr="00F315CE">
        <w:rPr>
          <w:rFonts w:ascii="Times New Roman" w:hAnsi="Times New Roman" w:cs="Times New Roman"/>
          <w:sz w:val="24"/>
          <w:szCs w:val="24"/>
          <w:lang w:val="lt-LT"/>
        </w:rPr>
        <w:t>201</w:t>
      </w:r>
      <w:r w:rsidR="00AC32A9">
        <w:rPr>
          <w:rFonts w:ascii="Times New Roman" w:hAnsi="Times New Roman" w:cs="Times New Roman"/>
          <w:sz w:val="24"/>
          <w:szCs w:val="24"/>
          <w:lang w:val="lt-LT"/>
        </w:rPr>
        <w:t>9</w:t>
      </w:r>
      <w:r w:rsidR="00BD0FA8">
        <w:rPr>
          <w:rFonts w:ascii="Times New Roman" w:hAnsi="Times New Roman" w:cs="Times New Roman"/>
          <w:sz w:val="24"/>
          <w:szCs w:val="24"/>
          <w:lang w:val="lt-LT"/>
        </w:rPr>
        <w:t xml:space="preserve"> m. rugpjūčio 30</w:t>
      </w:r>
      <w:r w:rsidRPr="00F315CE">
        <w:rPr>
          <w:rFonts w:ascii="Times New Roman" w:hAnsi="Times New Roman" w:cs="Times New Roman"/>
          <w:sz w:val="24"/>
          <w:szCs w:val="24"/>
          <w:lang w:val="lt-LT"/>
        </w:rPr>
        <w:t xml:space="preserve"> d.</w:t>
      </w:r>
      <w:r w:rsidR="00D95278">
        <w:rPr>
          <w:rFonts w:ascii="Times New Roman" w:hAnsi="Times New Roman" w:cs="Times New Roman"/>
          <w:sz w:val="24"/>
          <w:szCs w:val="24"/>
          <w:lang w:val="lt-LT"/>
        </w:rPr>
        <w:t xml:space="preserve"> </w:t>
      </w:r>
      <w:r w:rsidRPr="00F315CE">
        <w:rPr>
          <w:rFonts w:ascii="Times New Roman" w:hAnsi="Times New Roman" w:cs="Times New Roman"/>
          <w:sz w:val="24"/>
          <w:szCs w:val="24"/>
          <w:lang w:val="lt-LT"/>
        </w:rPr>
        <w:t>įsakymu Nr.</w:t>
      </w:r>
      <w:r w:rsidR="00BD0FA8">
        <w:rPr>
          <w:rFonts w:ascii="Times New Roman" w:hAnsi="Times New Roman" w:cs="Times New Roman"/>
          <w:sz w:val="24"/>
          <w:szCs w:val="24"/>
          <w:lang w:val="lt-LT"/>
        </w:rPr>
        <w:t xml:space="preserve"> V-3</w:t>
      </w:r>
    </w:p>
    <w:p w:rsidR="00BD0FA8" w:rsidRPr="006D48AA" w:rsidRDefault="00BD0FA8" w:rsidP="00BD0FA8">
      <w:pPr>
        <w:tabs>
          <w:tab w:val="left" w:pos="9000"/>
        </w:tabs>
        <w:spacing w:after="0" w:line="240" w:lineRule="auto"/>
        <w:ind w:left="5387" w:right="-22"/>
        <w:rPr>
          <w:rFonts w:ascii="Times New Roman" w:hAnsi="Times New Roman" w:cs="Times New Roman"/>
          <w:sz w:val="24"/>
          <w:szCs w:val="24"/>
          <w:lang w:val="lt-LT"/>
        </w:rPr>
      </w:pPr>
    </w:p>
    <w:p w:rsidR="00134A26" w:rsidRDefault="00F315CE" w:rsidP="004078E6">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GELGAUDIŠKIO „ŠALTINIO“ SPECIALIOJO UGDYMO CENTRO</w:t>
      </w:r>
      <w:r w:rsidR="00AC32A9">
        <w:rPr>
          <w:rFonts w:ascii="Times New Roman" w:hAnsi="Times New Roman" w:cs="Times New Roman"/>
          <w:b/>
          <w:sz w:val="24"/>
          <w:szCs w:val="24"/>
          <w:lang w:val="lt-LT"/>
        </w:rPr>
        <w:t xml:space="preserve"> </w:t>
      </w:r>
      <w:r w:rsidR="004078E6">
        <w:rPr>
          <w:rFonts w:ascii="Times New Roman" w:hAnsi="Times New Roman" w:cs="Times New Roman"/>
          <w:b/>
          <w:sz w:val="24"/>
          <w:szCs w:val="24"/>
          <w:lang w:val="lt-LT"/>
        </w:rPr>
        <w:t xml:space="preserve">                             </w:t>
      </w:r>
      <w:r w:rsidR="00AC32A9">
        <w:rPr>
          <w:rFonts w:ascii="Times New Roman" w:hAnsi="Times New Roman" w:cs="Times New Roman"/>
          <w:b/>
          <w:sz w:val="24"/>
          <w:szCs w:val="24"/>
          <w:lang w:val="lt-LT"/>
        </w:rPr>
        <w:t>DARBO APMOKĖJIMO TVARKOS</w:t>
      </w:r>
      <w:r w:rsidR="00134A26">
        <w:rPr>
          <w:rFonts w:ascii="Times New Roman" w:hAnsi="Times New Roman" w:cs="Times New Roman"/>
          <w:b/>
          <w:sz w:val="24"/>
          <w:szCs w:val="24"/>
          <w:lang w:val="lt-LT"/>
        </w:rPr>
        <w:t xml:space="preserve"> APRAŠAS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BENDROSIOS NUOSTATOS</w:t>
      </w:r>
    </w:p>
    <w:p w:rsidR="00134A26" w:rsidRPr="006D48AA" w:rsidRDefault="00134A26" w:rsidP="00B329D0">
      <w:pPr>
        <w:tabs>
          <w:tab w:val="left" w:pos="851"/>
        </w:tabs>
        <w:spacing w:after="0" w:line="240" w:lineRule="auto"/>
        <w:ind w:firstLine="851"/>
        <w:jc w:val="both"/>
        <w:rPr>
          <w:rFonts w:ascii="Times New Roman" w:hAnsi="Times New Roman" w:cs="Times New Roman"/>
          <w:sz w:val="24"/>
          <w:szCs w:val="24"/>
          <w:lang w:val="lt-LT"/>
        </w:rPr>
      </w:pPr>
    </w:p>
    <w:p w:rsidR="00134A26" w:rsidRPr="00143B5C" w:rsidRDefault="00F315CE" w:rsidP="004078E6">
      <w:pPr>
        <w:pStyle w:val="Bodytext20"/>
        <w:numPr>
          <w:ilvl w:val="0"/>
          <w:numId w:val="4"/>
        </w:numPr>
        <w:shd w:val="clear" w:color="auto" w:fill="auto"/>
        <w:tabs>
          <w:tab w:val="left" w:pos="1526"/>
        </w:tabs>
        <w:spacing w:before="0" w:line="240" w:lineRule="auto"/>
        <w:ind w:left="0" w:firstLine="993"/>
        <w:rPr>
          <w:sz w:val="24"/>
          <w:szCs w:val="24"/>
        </w:rPr>
      </w:pPr>
      <w:r>
        <w:rPr>
          <w:sz w:val="24"/>
          <w:szCs w:val="24"/>
        </w:rPr>
        <w:t>Gelgaudiškio „Šaltinio“ specialiojo ugdymo centro (toliau – Centras)</w:t>
      </w:r>
      <w:r w:rsidR="00134A26" w:rsidRPr="00143B5C">
        <w:rPr>
          <w:sz w:val="24"/>
          <w:szCs w:val="24"/>
        </w:rPr>
        <w:t xml:space="preserve"> dar</w:t>
      </w:r>
      <w:r w:rsidR="00AC32A9">
        <w:rPr>
          <w:sz w:val="24"/>
          <w:szCs w:val="24"/>
        </w:rPr>
        <w:t>buotojų darbo apmokėjimo tvarka (toliau – tvarka</w:t>
      </w:r>
      <w:r w:rsidR="00134A26" w:rsidRPr="00143B5C">
        <w:rPr>
          <w:sz w:val="24"/>
          <w:szCs w:val="24"/>
        </w:rPr>
        <w:t xml:space="preserve">) reglamentuoja visų </w:t>
      </w:r>
      <w:r>
        <w:rPr>
          <w:sz w:val="24"/>
          <w:szCs w:val="24"/>
        </w:rPr>
        <w:t>Centro</w:t>
      </w:r>
      <w:r w:rsidR="00134A26" w:rsidRPr="00143B5C">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4078E6">
      <w:pPr>
        <w:pStyle w:val="Bodytext20"/>
        <w:numPr>
          <w:ilvl w:val="0"/>
          <w:numId w:val="4"/>
        </w:numPr>
        <w:shd w:val="clear" w:color="auto" w:fill="auto"/>
        <w:tabs>
          <w:tab w:val="left" w:pos="1526"/>
        </w:tabs>
        <w:spacing w:before="0" w:line="240" w:lineRule="auto"/>
        <w:ind w:left="0" w:firstLine="993"/>
        <w:rPr>
          <w:sz w:val="24"/>
          <w:szCs w:val="24"/>
        </w:rPr>
      </w:pPr>
      <w:r w:rsidRPr="00143B5C">
        <w:rPr>
          <w:sz w:val="24"/>
          <w:szCs w:val="24"/>
        </w:rPr>
        <w:t xml:space="preserve">Šios </w:t>
      </w:r>
      <w:r w:rsidR="00110B10">
        <w:rPr>
          <w:sz w:val="24"/>
          <w:szCs w:val="24"/>
        </w:rPr>
        <w:t>tvarkos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F315CE">
        <w:rPr>
          <w:sz w:val="24"/>
          <w:szCs w:val="24"/>
        </w:rPr>
        <w:t>Centro</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su kitais </w:t>
      </w:r>
      <w:r w:rsidR="00F315CE">
        <w:rPr>
          <w:sz w:val="24"/>
          <w:szCs w:val="24"/>
        </w:rPr>
        <w:t xml:space="preserve">Centro </w:t>
      </w:r>
      <w:r w:rsidRPr="00143B5C">
        <w:rPr>
          <w:sz w:val="24"/>
          <w:szCs w:val="24"/>
        </w:rPr>
        <w:t>lokaliniais teisės aktais bei taikomos apskaičiuojant ir išmokant pagal darbo sutartis dirbančių darbuotojų darbo užmokestį.</w:t>
      </w:r>
    </w:p>
    <w:p w:rsidR="00134A26" w:rsidRPr="00143B5C" w:rsidRDefault="00134A26" w:rsidP="004078E6">
      <w:pPr>
        <w:pStyle w:val="Bodytext20"/>
        <w:numPr>
          <w:ilvl w:val="1"/>
          <w:numId w:val="4"/>
        </w:numPr>
        <w:shd w:val="clear" w:color="auto" w:fill="auto"/>
        <w:tabs>
          <w:tab w:val="left" w:pos="0"/>
        </w:tabs>
        <w:spacing w:before="0" w:line="240" w:lineRule="auto"/>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bazinis darbo užmokestis, kuris gali būti nustatomas kaip valandinis atlygis arba mėnesinė alga;</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papildoma darbo užmokesčio dalis, jei tokia nustatoma konkrečiam darbuotojui;</w:t>
      </w:r>
    </w:p>
    <w:p w:rsidR="00134A26" w:rsidRPr="00143B5C" w:rsidRDefault="00134A26" w:rsidP="004078E6">
      <w:pPr>
        <w:pStyle w:val="Bodytext20"/>
        <w:numPr>
          <w:ilvl w:val="2"/>
          <w:numId w:val="4"/>
        </w:numPr>
        <w:shd w:val="clear" w:color="auto" w:fill="auto"/>
        <w:spacing w:before="0" w:line="240" w:lineRule="auto"/>
        <w:rPr>
          <w:sz w:val="24"/>
          <w:szCs w:val="24"/>
        </w:rPr>
      </w:pPr>
      <w:r w:rsidRPr="00143B5C">
        <w:rPr>
          <w:sz w:val="24"/>
          <w:szCs w:val="24"/>
        </w:rPr>
        <w:t>galimi priedai už įgytą laipsnį;</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priemokos už papildomą darbą ar papildomų pareigų</w:t>
      </w:r>
      <w:r w:rsidR="004078E6">
        <w:rPr>
          <w:sz w:val="24"/>
          <w:szCs w:val="24"/>
        </w:rPr>
        <w:t>,</w:t>
      </w:r>
      <w:r w:rsidRPr="00143B5C">
        <w:rPr>
          <w:sz w:val="24"/>
          <w:szCs w:val="24"/>
        </w:rPr>
        <w:t xml:space="preserve"> ar užduočių vykdymą;</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premijos už pasiektus tikslus, numatytus atitinkamiems darbuotojams ar pareigybėms;</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premijos, skiriamos paskatinti darbuotoją už gerai atliktą darbą ar veiklos rezultatus.</w:t>
      </w:r>
    </w:p>
    <w:p w:rsidR="00134A26" w:rsidRPr="006D48AA" w:rsidRDefault="00F315CE" w:rsidP="004078E6">
      <w:pPr>
        <w:pStyle w:val="Bodytext20"/>
        <w:numPr>
          <w:ilvl w:val="0"/>
          <w:numId w:val="4"/>
        </w:numPr>
        <w:shd w:val="clear" w:color="auto" w:fill="auto"/>
        <w:spacing w:before="0" w:line="240" w:lineRule="auto"/>
        <w:ind w:left="0" w:firstLine="993"/>
        <w:rPr>
          <w:sz w:val="24"/>
          <w:szCs w:val="24"/>
        </w:rPr>
      </w:pPr>
      <w:r>
        <w:rPr>
          <w:sz w:val="24"/>
          <w:szCs w:val="24"/>
        </w:rPr>
        <w:t>Centro</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w:t>
      </w:r>
      <w:r w:rsidR="004078E6">
        <w:rPr>
          <w:sz w:val="24"/>
          <w:szCs w:val="24"/>
        </w:rPr>
        <w:t xml:space="preserve"> algos baziniam dydžiui (toliau-</w:t>
      </w:r>
      <w:r w:rsidR="00134A26" w:rsidRPr="006D48AA">
        <w:rPr>
          <w:sz w:val="24"/>
          <w:szCs w:val="24"/>
        </w:rPr>
        <w:t>BD). Pareiginės algos pastovioji dalis apskaičiuojama atitinkamą pareiginės algos koeficientą dauginant iš pareiginės algos BD.</w:t>
      </w:r>
    </w:p>
    <w:p w:rsidR="00134A26" w:rsidRPr="006D48AA" w:rsidRDefault="00134A26" w:rsidP="00B329D0">
      <w:pPr>
        <w:spacing w:after="0" w:line="240" w:lineRule="auto"/>
        <w:jc w:val="both"/>
        <w:rPr>
          <w:rFonts w:ascii="Times New Roman" w:hAnsi="Times New Roman" w:cs="Times New Roman"/>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APMOKĖJIMO ORGANIZAVIMAS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SKIRSNIS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MINIMALUS DARBO UŽMOKESTIS. NEKVALIFIKUOTAS DARBAS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w:t>
      </w:r>
      <w:r w:rsidR="00110B10">
        <w:rPr>
          <w:sz w:val="24"/>
          <w:szCs w:val="24"/>
        </w:rPr>
        <w:t>imo tvarkos</w:t>
      </w:r>
      <w:r w:rsidRPr="006D48AA">
        <w:rPr>
          <w:sz w:val="24"/>
          <w:szCs w:val="24"/>
        </w:rPr>
        <w:t xml:space="preserve"> nuostatas.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134A26" w:rsidRPr="00495604" w:rsidRDefault="00D33FC7" w:rsidP="00B329D0">
      <w:pPr>
        <w:pStyle w:val="Bodytext20"/>
        <w:numPr>
          <w:ilvl w:val="0"/>
          <w:numId w:val="4"/>
        </w:numPr>
        <w:shd w:val="clear" w:color="auto" w:fill="auto"/>
        <w:tabs>
          <w:tab w:val="left" w:pos="1526"/>
        </w:tabs>
        <w:spacing w:before="0" w:line="240" w:lineRule="auto"/>
        <w:rPr>
          <w:sz w:val="24"/>
          <w:szCs w:val="24"/>
        </w:rPr>
      </w:pPr>
      <w:r>
        <w:rPr>
          <w:sz w:val="24"/>
          <w:szCs w:val="24"/>
        </w:rPr>
        <w:t>Centr</w:t>
      </w:r>
      <w:r w:rsidR="00134A26" w:rsidRPr="00495604">
        <w:rPr>
          <w:sz w:val="24"/>
          <w:szCs w:val="24"/>
        </w:rPr>
        <w:t xml:space="preserve">e taikoma Lietuvos Respublikos Vyriausybės patvirtinta minimalioji mėnesinė alga </w:t>
      </w:r>
      <w:r w:rsidR="00134A26" w:rsidRPr="00495604">
        <w:rPr>
          <w:sz w:val="24"/>
          <w:szCs w:val="24"/>
        </w:rPr>
        <w:lastRenderedPageBreak/>
        <w:t>ir minimalus valandinis atlygis.</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 xml:space="preserve">Minimalus darbo užmokestis – mažiausias leidžiamas atlygis už nekvalifikuotą darbą darbuotojui atitinkamai už vieną valandą ar visą kalendorinio mėnesio darbo laiko normą. </w:t>
      </w:r>
    </w:p>
    <w:p w:rsidR="00134A26" w:rsidRPr="00F6058B" w:rsidRDefault="00134A26" w:rsidP="00B329D0">
      <w:pPr>
        <w:pStyle w:val="Bodytext20"/>
        <w:numPr>
          <w:ilvl w:val="0"/>
          <w:numId w:val="4"/>
        </w:numPr>
        <w:shd w:val="clear" w:color="auto" w:fill="auto"/>
        <w:tabs>
          <w:tab w:val="left" w:pos="1526"/>
        </w:tabs>
        <w:spacing w:before="0" w:line="240" w:lineRule="auto"/>
        <w:rPr>
          <w:sz w:val="24"/>
          <w:szCs w:val="24"/>
        </w:rPr>
      </w:pPr>
      <w:r w:rsidRPr="00F6058B">
        <w:rPr>
          <w:sz w:val="24"/>
          <w:szCs w:val="24"/>
        </w:rPr>
        <w:t>M</w:t>
      </w:r>
      <w:r w:rsidRPr="00F6058B">
        <w:rPr>
          <w:bCs/>
          <w:sz w:val="24"/>
          <w:szCs w:val="24"/>
        </w:rPr>
        <w:t>inimalus darbo užmokestis mokamas už nekvalifikuotą darbą.</w:t>
      </w:r>
      <w:r w:rsidR="00AD7AE9" w:rsidRPr="00F6058B">
        <w:rPr>
          <w:b/>
          <w:bCs/>
          <w:sz w:val="24"/>
          <w:szCs w:val="24"/>
        </w:rPr>
        <w:t xml:space="preserve"> </w:t>
      </w:r>
      <w:r w:rsidRPr="00F6058B">
        <w:rPr>
          <w:sz w:val="24"/>
          <w:szCs w:val="24"/>
        </w:rPr>
        <w:t>Nekvalifikuotu darbu laikomas darbas, kuriam atlikti nekeliami jokie specialūs kvalifikacinių įgūdžių ar profesinių gebėjimų reikalavimai.</w:t>
      </w:r>
    </w:p>
    <w:p w:rsidR="00134A26" w:rsidRPr="005427E5" w:rsidRDefault="00134A26" w:rsidP="00B329D0">
      <w:pPr>
        <w:pStyle w:val="Bodytext20"/>
        <w:numPr>
          <w:ilvl w:val="0"/>
          <w:numId w:val="4"/>
        </w:numPr>
        <w:shd w:val="clear" w:color="auto" w:fill="auto"/>
        <w:tabs>
          <w:tab w:val="left" w:pos="1526"/>
        </w:tabs>
        <w:spacing w:before="0" w:line="240" w:lineRule="auto"/>
        <w:rPr>
          <w:sz w:val="24"/>
          <w:szCs w:val="24"/>
        </w:rPr>
      </w:pPr>
      <w:r w:rsidRPr="005427E5">
        <w:rPr>
          <w:sz w:val="24"/>
          <w:szCs w:val="24"/>
        </w:rPr>
        <w:t xml:space="preserve">Pareigos </w:t>
      </w:r>
      <w:r w:rsidR="00D33FC7">
        <w:rPr>
          <w:sz w:val="24"/>
          <w:szCs w:val="24"/>
        </w:rPr>
        <w:t>Centre,</w:t>
      </w:r>
      <w:r w:rsidRPr="005427E5">
        <w:rPr>
          <w:sz w:val="24"/>
          <w:szCs w:val="24"/>
        </w:rPr>
        <w:t xml:space="preserve"> priskirtinos prie nekvalifikuotų darbų, yra šios: </w:t>
      </w:r>
      <w:r w:rsidR="004078E6">
        <w:rPr>
          <w:sz w:val="24"/>
          <w:szCs w:val="24"/>
        </w:rPr>
        <w:t>rūbų prižiūrėtojas-</w:t>
      </w:r>
      <w:r w:rsidR="00D33FC7">
        <w:rPr>
          <w:sz w:val="24"/>
          <w:szCs w:val="24"/>
        </w:rPr>
        <w:t xml:space="preserve">skalbėjas, </w:t>
      </w:r>
      <w:r w:rsidR="009F1DE2">
        <w:rPr>
          <w:sz w:val="24"/>
          <w:szCs w:val="24"/>
        </w:rPr>
        <w:t>pagalbinis virtuvės darbininkas, ūkio dalies darbininkas, valytojas, aplinkos priežiūros darbininkas,</w:t>
      </w:r>
      <w:r w:rsidR="004078E6">
        <w:rPr>
          <w:sz w:val="24"/>
          <w:szCs w:val="24"/>
        </w:rPr>
        <w:t xml:space="preserve"> budėtojas.</w:t>
      </w:r>
    </w:p>
    <w:p w:rsidR="00134A26" w:rsidRPr="00001B2F" w:rsidRDefault="00134A26" w:rsidP="00B329D0">
      <w:pPr>
        <w:pStyle w:val="Sraopastraipa"/>
        <w:spacing w:after="0" w:line="240" w:lineRule="auto"/>
        <w:ind w:left="0" w:firstLine="851"/>
        <w:jc w:val="both"/>
        <w:rPr>
          <w:rFonts w:ascii="Times New Roman" w:hAnsi="Times New Roman" w:cs="Times New Roman"/>
          <w:sz w:val="24"/>
          <w:szCs w:val="24"/>
          <w:shd w:val="clear" w:color="auto" w:fill="FFFFFF"/>
          <w:lang w:val="lt-LT"/>
        </w:rPr>
      </w:pPr>
    </w:p>
    <w:p w:rsidR="00134A26" w:rsidRPr="006D48AA" w:rsidRDefault="00134A26" w:rsidP="0030595C">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MOKĖJIMAS UŽ VIRŠVALANDINĮ DARBĄ IR DARBĄ POILSIO IR ŠVENČIŲ DIENOMIS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2A3044" w:rsidRDefault="00112714" w:rsidP="00B329D0">
      <w:pPr>
        <w:pStyle w:val="Bodytext20"/>
        <w:numPr>
          <w:ilvl w:val="0"/>
          <w:numId w:val="4"/>
        </w:numPr>
        <w:shd w:val="clear" w:color="auto" w:fill="auto"/>
        <w:tabs>
          <w:tab w:val="left" w:pos="1526"/>
        </w:tabs>
        <w:spacing w:before="0" w:line="240" w:lineRule="auto"/>
        <w:rPr>
          <w:sz w:val="24"/>
          <w:szCs w:val="24"/>
        </w:rPr>
      </w:pPr>
      <w:r w:rsidRPr="002A3044">
        <w:rPr>
          <w:sz w:val="24"/>
          <w:szCs w:val="24"/>
        </w:rPr>
        <w:t>Dirbant daugiau nei etatu tose pačiose pareigose, u</w:t>
      </w:r>
      <w:r w:rsidR="00134A26" w:rsidRPr="002A3044">
        <w:rPr>
          <w:sz w:val="24"/>
          <w:szCs w:val="24"/>
        </w:rPr>
        <w:t>ž viršvalandinį darbą</w:t>
      </w:r>
      <w:r w:rsidRPr="002A3044">
        <w:rPr>
          <w:sz w:val="24"/>
          <w:szCs w:val="24"/>
        </w:rPr>
        <w:t xml:space="preserve"> mokamas</w:t>
      </w:r>
      <w:r w:rsidR="00134A26" w:rsidRPr="002A3044">
        <w:rPr>
          <w:sz w:val="24"/>
          <w:szCs w:val="24"/>
        </w:rPr>
        <w:t xml:space="preserve"> pusantro darbuotojo darbo užmokesčio dydžio užmokestis.</w:t>
      </w:r>
      <w:r w:rsidR="00386D61" w:rsidRPr="002A3044">
        <w:rPr>
          <w:sz w:val="24"/>
          <w:szCs w:val="24"/>
        </w:rPr>
        <w:t xml:space="preserve"> </w:t>
      </w:r>
      <w:r w:rsidRPr="002A3044">
        <w:rPr>
          <w:sz w:val="24"/>
          <w:szCs w:val="24"/>
        </w:rPr>
        <w:t>Su darbuotoju darbo sutartyje sulygus dėl padidinto darbo masto, darbas nelaikomas viršvalandiniu ir darbuotojui mokamas įprastas darbo</w:t>
      </w:r>
      <w:r w:rsidR="00001B2F" w:rsidRPr="002A3044">
        <w:rPr>
          <w:sz w:val="24"/>
          <w:szCs w:val="24"/>
        </w:rPr>
        <w:t xml:space="preserve">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švenčių dieną mokamas dviejų su puse darbuotojo darbo užmokesčio dydžio užmokestis.</w:t>
      </w:r>
    </w:p>
    <w:p w:rsidR="00134A26"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Pr>
          <w:sz w:val="24"/>
          <w:szCs w:val="24"/>
        </w:rPr>
        <w:t>1</w:t>
      </w:r>
      <w:r w:rsidR="00AD7AE9">
        <w:rPr>
          <w:sz w:val="24"/>
          <w:szCs w:val="24"/>
        </w:rPr>
        <w:t>–</w:t>
      </w:r>
      <w:r w:rsidRPr="006D48AA">
        <w:rPr>
          <w:sz w:val="24"/>
          <w:szCs w:val="24"/>
        </w:rPr>
        <w:t>1</w:t>
      </w:r>
      <w:r>
        <w:rPr>
          <w:sz w:val="24"/>
          <w:szCs w:val="24"/>
        </w:rPr>
        <w:t>3</w:t>
      </w:r>
      <w:r w:rsidRPr="006D48AA">
        <w:rPr>
          <w:sz w:val="24"/>
          <w:szCs w:val="24"/>
        </w:rPr>
        <w:t xml:space="preserve"> punktai) atitinkamo dydžio, gali būti pridedami prie kasmetinių atostogų laiko.</w:t>
      </w:r>
      <w:r w:rsidR="00D0063F">
        <w:rPr>
          <w:sz w:val="24"/>
          <w:szCs w:val="24"/>
        </w:rPr>
        <w:t xml:space="preserve"> </w:t>
      </w:r>
    </w:p>
    <w:p w:rsidR="00AC32A9" w:rsidRDefault="003E4095" w:rsidP="0030595C">
      <w:pPr>
        <w:pStyle w:val="Bodytext20"/>
        <w:shd w:val="clear" w:color="auto" w:fill="auto"/>
        <w:tabs>
          <w:tab w:val="left" w:pos="1526"/>
        </w:tabs>
        <w:spacing w:before="0" w:line="240" w:lineRule="auto"/>
        <w:ind w:left="851"/>
        <w:rPr>
          <w:sz w:val="24"/>
          <w:szCs w:val="24"/>
        </w:rPr>
      </w:pPr>
      <w:r>
        <w:rPr>
          <w:sz w:val="24"/>
          <w:szCs w:val="24"/>
        </w:rPr>
        <w:tab/>
      </w:r>
      <w:r>
        <w:rPr>
          <w:sz w:val="24"/>
          <w:szCs w:val="24"/>
        </w:rPr>
        <w:tab/>
      </w:r>
      <w:r>
        <w:rPr>
          <w:sz w:val="24"/>
          <w:szCs w:val="24"/>
        </w:rPr>
        <w:tab/>
      </w:r>
    </w:p>
    <w:p w:rsidR="003E4095" w:rsidRDefault="003E4095" w:rsidP="00BD0FA8">
      <w:pPr>
        <w:pStyle w:val="Bodytext20"/>
        <w:shd w:val="clear" w:color="auto" w:fill="auto"/>
        <w:tabs>
          <w:tab w:val="left" w:pos="1526"/>
        </w:tabs>
        <w:spacing w:before="0" w:line="240" w:lineRule="auto"/>
        <w:jc w:val="center"/>
        <w:rPr>
          <w:b/>
          <w:sz w:val="24"/>
          <w:szCs w:val="24"/>
        </w:rPr>
      </w:pPr>
      <w:r>
        <w:rPr>
          <w:b/>
          <w:sz w:val="24"/>
          <w:szCs w:val="24"/>
        </w:rPr>
        <w:t>III SKIRSNIS</w:t>
      </w:r>
    </w:p>
    <w:p w:rsidR="003E4095" w:rsidRDefault="003E4095" w:rsidP="00BD0FA8">
      <w:pPr>
        <w:pStyle w:val="Bodytext20"/>
        <w:shd w:val="clear" w:color="auto" w:fill="auto"/>
        <w:tabs>
          <w:tab w:val="left" w:pos="1526"/>
        </w:tabs>
        <w:spacing w:before="0" w:line="240" w:lineRule="auto"/>
        <w:jc w:val="center"/>
        <w:rPr>
          <w:b/>
          <w:sz w:val="24"/>
          <w:szCs w:val="24"/>
        </w:rPr>
      </w:pPr>
      <w:r>
        <w:rPr>
          <w:b/>
          <w:sz w:val="24"/>
          <w:szCs w:val="24"/>
        </w:rPr>
        <w:t>MOKĖJIMAS UŽ PAVADAVIMĄ</w:t>
      </w:r>
    </w:p>
    <w:p w:rsidR="00D0063F" w:rsidRDefault="00D0063F" w:rsidP="00BD0FA8">
      <w:pPr>
        <w:pStyle w:val="Bodytext20"/>
        <w:shd w:val="clear" w:color="auto" w:fill="auto"/>
        <w:tabs>
          <w:tab w:val="left" w:pos="1526"/>
        </w:tabs>
        <w:spacing w:before="0" w:line="240" w:lineRule="auto"/>
        <w:jc w:val="center"/>
        <w:rPr>
          <w:b/>
          <w:sz w:val="24"/>
          <w:szCs w:val="24"/>
        </w:rPr>
      </w:pPr>
    </w:p>
    <w:p w:rsidR="00D0063F" w:rsidRDefault="00D0063F" w:rsidP="00D0063F">
      <w:pPr>
        <w:pStyle w:val="Bodytext20"/>
        <w:numPr>
          <w:ilvl w:val="0"/>
          <w:numId w:val="4"/>
        </w:numPr>
        <w:shd w:val="clear" w:color="auto" w:fill="auto"/>
        <w:tabs>
          <w:tab w:val="left" w:pos="1526"/>
        </w:tabs>
        <w:spacing w:before="0" w:line="240" w:lineRule="auto"/>
        <w:jc w:val="left"/>
        <w:rPr>
          <w:sz w:val="24"/>
          <w:szCs w:val="24"/>
        </w:rPr>
      </w:pPr>
      <w:r>
        <w:rPr>
          <w:sz w:val="24"/>
          <w:szCs w:val="24"/>
        </w:rPr>
        <w:t>Kito darbuotojo pavadavimas gali būti atliekamas darbuotojo darbo metu arba po jo darbo, atsižvelgiant į darbo specifiką ir galimybes.</w:t>
      </w:r>
    </w:p>
    <w:p w:rsidR="00D0063F" w:rsidRDefault="00D0063F" w:rsidP="00D0063F">
      <w:pPr>
        <w:pStyle w:val="Bodytext20"/>
        <w:numPr>
          <w:ilvl w:val="0"/>
          <w:numId w:val="4"/>
        </w:numPr>
        <w:shd w:val="clear" w:color="auto" w:fill="auto"/>
        <w:tabs>
          <w:tab w:val="left" w:pos="1526"/>
        </w:tabs>
        <w:spacing w:before="0" w:line="240" w:lineRule="auto"/>
        <w:jc w:val="left"/>
        <w:rPr>
          <w:sz w:val="24"/>
          <w:szCs w:val="24"/>
        </w:rPr>
      </w:pPr>
      <w:r>
        <w:rPr>
          <w:sz w:val="24"/>
          <w:szCs w:val="24"/>
        </w:rPr>
        <w:t>Jeigu pavaduojama darbo metu, už pavadavimą gali būti skiriama priemoka iki 30 procentų pagal pastoviąją dalį pavaduojančio (kuris vaduoja) darbuotojo.</w:t>
      </w:r>
    </w:p>
    <w:p w:rsidR="00D0063F" w:rsidRDefault="00D0063F" w:rsidP="00D0063F">
      <w:pPr>
        <w:pStyle w:val="Bodytext20"/>
        <w:numPr>
          <w:ilvl w:val="0"/>
          <w:numId w:val="4"/>
        </w:numPr>
        <w:shd w:val="clear" w:color="auto" w:fill="auto"/>
        <w:tabs>
          <w:tab w:val="left" w:pos="1526"/>
        </w:tabs>
        <w:spacing w:before="0" w:line="240" w:lineRule="auto"/>
        <w:jc w:val="left"/>
        <w:rPr>
          <w:sz w:val="24"/>
          <w:szCs w:val="24"/>
        </w:rPr>
      </w:pPr>
      <w:r>
        <w:rPr>
          <w:sz w:val="24"/>
          <w:szCs w:val="24"/>
        </w:rPr>
        <w:t>Jeigu pavaduojama po savo darbo, už pavadavimą skiriamas papildomas darbo užmokestis, už pavaduojamą etato dalį ir nustatoma pastovioji dalis pavaduojančio darbuotojo.</w:t>
      </w:r>
    </w:p>
    <w:p w:rsidR="00D0063F" w:rsidRDefault="00D0063F" w:rsidP="00D0063F">
      <w:pPr>
        <w:pStyle w:val="Bodytext20"/>
        <w:numPr>
          <w:ilvl w:val="0"/>
          <w:numId w:val="4"/>
        </w:numPr>
        <w:shd w:val="clear" w:color="auto" w:fill="auto"/>
        <w:tabs>
          <w:tab w:val="left" w:pos="1526"/>
        </w:tabs>
        <w:spacing w:before="0" w:line="240" w:lineRule="auto"/>
        <w:jc w:val="left"/>
        <w:rPr>
          <w:sz w:val="24"/>
          <w:szCs w:val="24"/>
        </w:rPr>
      </w:pPr>
      <w:r>
        <w:rPr>
          <w:sz w:val="24"/>
          <w:szCs w:val="24"/>
        </w:rPr>
        <w:t>Pavaduojant pedagoginius darbuotojus 1 valandos įkainis apskaičiuojamas sekančiai:</w:t>
      </w:r>
    </w:p>
    <w:p w:rsidR="00D0063F" w:rsidRDefault="00D0063F" w:rsidP="00D0063F">
      <w:pPr>
        <w:pStyle w:val="Bodytext20"/>
        <w:numPr>
          <w:ilvl w:val="0"/>
          <w:numId w:val="4"/>
        </w:numPr>
        <w:shd w:val="clear" w:color="auto" w:fill="auto"/>
        <w:tabs>
          <w:tab w:val="left" w:pos="1526"/>
        </w:tabs>
        <w:spacing w:before="0" w:line="240" w:lineRule="auto"/>
        <w:jc w:val="left"/>
        <w:rPr>
          <w:sz w:val="24"/>
          <w:szCs w:val="24"/>
        </w:rPr>
      </w:pPr>
      <w:r>
        <w:rPr>
          <w:sz w:val="24"/>
          <w:szCs w:val="24"/>
        </w:rPr>
        <w:t>1 Mokytojų – pastoviosios dalies koeficientas, atsižvelgiant į pastoviosios dalies padidinimo koeficientą už veiklos sudėtingumą, (PD)  dauginant iš nustatytojo bazinio dydžio (BD) , dalinant iš nustatytų darbo valandų skaičiaus.</w:t>
      </w:r>
    </w:p>
    <w:p w:rsidR="00C617B0" w:rsidRDefault="00D0063F" w:rsidP="00D0063F">
      <w:pPr>
        <w:pStyle w:val="Bodytext20"/>
        <w:shd w:val="clear" w:color="auto" w:fill="auto"/>
        <w:tabs>
          <w:tab w:val="left" w:pos="1526"/>
        </w:tabs>
        <w:spacing w:before="0" w:line="240" w:lineRule="auto"/>
        <w:ind w:left="993"/>
        <w:jc w:val="left"/>
        <w:rPr>
          <w:sz w:val="24"/>
          <w:szCs w:val="24"/>
        </w:rPr>
      </w:pPr>
      <w:r>
        <w:rPr>
          <w:sz w:val="24"/>
          <w:szCs w:val="24"/>
        </w:rPr>
        <w:t xml:space="preserve"> 1 valandos įkainis- PD koeficientas x 173 BD </w:t>
      </w:r>
      <w:r w:rsidR="00C617B0">
        <w:rPr>
          <w:sz w:val="24"/>
          <w:szCs w:val="24"/>
        </w:rPr>
        <w:t>:150,48 (36 sav</w:t>
      </w:r>
      <w:r w:rsidR="00CC09CB">
        <w:rPr>
          <w:sz w:val="24"/>
          <w:szCs w:val="24"/>
        </w:rPr>
        <w:t>.</w:t>
      </w:r>
      <w:r w:rsidR="00C617B0">
        <w:rPr>
          <w:sz w:val="24"/>
          <w:szCs w:val="24"/>
        </w:rPr>
        <w:t xml:space="preserve"> val.:5 d x 20,9 vidutinių </w:t>
      </w:r>
    </w:p>
    <w:p w:rsidR="00D0063F"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mėnesinių  darbo dienų skaičiaus).</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18.</w:t>
      </w:r>
      <w:r w:rsidR="00CC09CB">
        <w:rPr>
          <w:sz w:val="24"/>
          <w:szCs w:val="24"/>
        </w:rPr>
        <w:t>2</w:t>
      </w:r>
      <w:r>
        <w:rPr>
          <w:sz w:val="24"/>
          <w:szCs w:val="24"/>
        </w:rPr>
        <w:t xml:space="preserve">.Auklėtojų- pastoviosios dalies koeficientas, atsižvelgiant į pastoviosios dalies   </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padidinimo koeficientą už veiklos sudėtingumą, (PD)  dauginant iš nustatytojo bazinio dydžio (BD) ,   </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dalinant iš nustatytų darbo valandų skaičiaus.</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w:t>
      </w:r>
      <w:r w:rsidR="00CC09CB">
        <w:rPr>
          <w:sz w:val="24"/>
          <w:szCs w:val="24"/>
        </w:rPr>
        <w:t xml:space="preserve">    </w:t>
      </w:r>
      <w:r>
        <w:rPr>
          <w:sz w:val="24"/>
          <w:szCs w:val="24"/>
        </w:rPr>
        <w:t xml:space="preserve">   1 valandos įkainis- PD koeficientas x 173 BD :108,68 (26 </w:t>
      </w:r>
      <w:proofErr w:type="spellStart"/>
      <w:r>
        <w:rPr>
          <w:sz w:val="24"/>
          <w:szCs w:val="24"/>
        </w:rPr>
        <w:t>sav</w:t>
      </w:r>
      <w:proofErr w:type="spellEnd"/>
      <w:r>
        <w:rPr>
          <w:sz w:val="24"/>
          <w:szCs w:val="24"/>
        </w:rPr>
        <w:t xml:space="preserve"> val.:5 d x 20,9 vidutinių </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mėnesinių  darbo dienų skaičiaus).</w:t>
      </w:r>
    </w:p>
    <w:p w:rsidR="00D0063F" w:rsidRPr="00D0063F" w:rsidRDefault="00CC09CB" w:rsidP="00CC09CB">
      <w:pPr>
        <w:pStyle w:val="Bodytext20"/>
        <w:shd w:val="clear" w:color="auto" w:fill="auto"/>
        <w:tabs>
          <w:tab w:val="left" w:pos="1526"/>
        </w:tabs>
        <w:spacing w:before="0" w:line="240" w:lineRule="auto"/>
        <w:jc w:val="left"/>
        <w:rPr>
          <w:sz w:val="24"/>
          <w:szCs w:val="24"/>
        </w:rPr>
      </w:pPr>
      <w:r>
        <w:rPr>
          <w:sz w:val="24"/>
          <w:szCs w:val="24"/>
        </w:rPr>
        <w:t xml:space="preserve">              18.3. Logopedų -1 valandos įkainis- PD koeficientas x 173 BD : 96,14  (23 </w:t>
      </w:r>
      <w:proofErr w:type="spellStart"/>
      <w:r>
        <w:rPr>
          <w:sz w:val="24"/>
          <w:szCs w:val="24"/>
        </w:rPr>
        <w:t>sav</w:t>
      </w:r>
      <w:proofErr w:type="spellEnd"/>
      <w:r>
        <w:rPr>
          <w:sz w:val="24"/>
          <w:szCs w:val="24"/>
        </w:rPr>
        <w:t xml:space="preserve"> val.:5 d x 20,9 vidutinių   mėnesinių  darbo dienų skaičiaus).</w:t>
      </w:r>
    </w:p>
    <w:p w:rsidR="003E4095" w:rsidRPr="00D0063F" w:rsidRDefault="003E4095" w:rsidP="00B329D0">
      <w:pPr>
        <w:spacing w:after="0" w:line="240" w:lineRule="auto"/>
        <w:ind w:firstLine="851"/>
        <w:jc w:val="both"/>
        <w:rPr>
          <w:rFonts w:ascii="Times New Roman" w:hAnsi="Times New Roman" w:cs="Times New Roman"/>
          <w:sz w:val="24"/>
          <w:szCs w:val="24"/>
        </w:rPr>
      </w:pPr>
    </w:p>
    <w:p w:rsidR="00BD0FA8" w:rsidRPr="00D0063F" w:rsidRDefault="00BD0FA8" w:rsidP="00B329D0">
      <w:pPr>
        <w:spacing w:after="0" w:line="240" w:lineRule="auto"/>
        <w:jc w:val="center"/>
        <w:rPr>
          <w:rFonts w:ascii="Times New Roman" w:hAnsi="Times New Roman" w:cs="Times New Roman"/>
          <w:b/>
          <w:sz w:val="24"/>
          <w:szCs w:val="24"/>
          <w:lang w:val="lt-LT"/>
        </w:rPr>
      </w:pP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DARBAS NE VISO DARBO LAIKO SĄLYGOMIS. DARBO LAIKO APSKAITA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Sutarus su darbuotoju, kad jis dirbs ne visą darbo laiką, darbo užmokestis mokamas to darbuotojo proporcingai dirbtam laikui.</w:t>
      </w:r>
    </w:p>
    <w:p w:rsidR="00134A26" w:rsidRPr="006D48AA"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495604"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 xml:space="preserve">Darbo laiko apskaita tvarkoma </w:t>
      </w:r>
      <w:r w:rsidR="00EE2C5C">
        <w:rPr>
          <w:sz w:val="24"/>
          <w:szCs w:val="24"/>
        </w:rPr>
        <w:t>Centro</w:t>
      </w:r>
      <w:r w:rsidR="00134A26" w:rsidRPr="00495604">
        <w:rPr>
          <w:sz w:val="24"/>
          <w:szCs w:val="24"/>
        </w:rPr>
        <w:t xml:space="preserve"> direktoriaus įsakymu patvirtinta tvarka nustatytos formos darbo laiko apskaitos žiniaraščiuose.</w:t>
      </w:r>
    </w:p>
    <w:p w:rsidR="00134A26" w:rsidRPr="00495604"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495604">
        <w:rPr>
          <w:sz w:val="24"/>
          <w:szCs w:val="24"/>
        </w:rPr>
        <w:t xml:space="preserve">Darbuotojai, atsakingi už darbo laiko apskaitos žiniaraščių pildymą, paskiriami </w:t>
      </w:r>
      <w:r w:rsidR="00EE2C5C">
        <w:rPr>
          <w:sz w:val="24"/>
          <w:szCs w:val="24"/>
        </w:rPr>
        <w:t xml:space="preserve">Centro </w:t>
      </w:r>
      <w:r w:rsidR="00134A26" w:rsidRPr="00495604">
        <w:rPr>
          <w:sz w:val="24"/>
          <w:szCs w:val="24"/>
        </w:rPr>
        <w:t>direktoriaus įsakymu.</w:t>
      </w:r>
    </w:p>
    <w:p w:rsidR="00134A26"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495604">
        <w:rPr>
          <w:sz w:val="24"/>
          <w:szCs w:val="24"/>
        </w:rPr>
        <w:t xml:space="preserve">Užpildytus ir atsakingo asmens pasirašytus darbo laiko apskaitos žiniaraščius tvirtina </w:t>
      </w:r>
      <w:r w:rsidR="00EE2C5C">
        <w:rPr>
          <w:sz w:val="24"/>
          <w:szCs w:val="24"/>
        </w:rPr>
        <w:t xml:space="preserve">Centro </w:t>
      </w:r>
      <w:r w:rsidR="00134A26" w:rsidRPr="00495604">
        <w:rPr>
          <w:sz w:val="24"/>
          <w:szCs w:val="24"/>
        </w:rPr>
        <w:t>direktorius.</w:t>
      </w:r>
      <w:r w:rsidR="00134A26" w:rsidRPr="006D48AA">
        <w:rPr>
          <w:sz w:val="24"/>
          <w:szCs w:val="24"/>
        </w:rPr>
        <w:t xml:space="preserve"> </w:t>
      </w:r>
    </w:p>
    <w:p w:rsidR="00134A26"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Patvirtinti darbo laiko apskaitos žiniara</w:t>
      </w:r>
      <w:r w:rsidR="00EE2C5C">
        <w:rPr>
          <w:sz w:val="24"/>
          <w:szCs w:val="24"/>
        </w:rPr>
        <w:t>ščiai pateikiami Centro buhalterijai likus darbo dienai iki mėnesio pabaigos</w:t>
      </w:r>
      <w:r w:rsidR="00134A26" w:rsidRPr="005427E5">
        <w:rPr>
          <w:sz w:val="24"/>
          <w:szCs w:val="24"/>
        </w:rPr>
        <w:t>.</w:t>
      </w:r>
    </w:p>
    <w:p w:rsidR="00C318BF" w:rsidRDefault="00C318BF" w:rsidP="0030595C">
      <w:pPr>
        <w:shd w:val="clear" w:color="auto" w:fill="FFFFFF"/>
        <w:spacing w:after="0" w:line="240" w:lineRule="auto"/>
        <w:rPr>
          <w:rFonts w:ascii="Times New Roman" w:hAnsi="Times New Roman" w:cs="Times New Roman"/>
          <w:b/>
          <w:sz w:val="24"/>
          <w:szCs w:val="24"/>
          <w:lang w:val="lt-LT"/>
        </w:rPr>
      </w:pPr>
    </w:p>
    <w:p w:rsidR="00134A26" w:rsidRPr="006D48AA" w:rsidRDefault="00134A26" w:rsidP="00B329D0">
      <w:pPr>
        <w:shd w:val="clear" w:color="auto" w:fill="FFFFFF"/>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KASMETINIŲ ATOSTOGŲ APMOKĖJIMAS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E27107" w:rsidRDefault="00FF590F" w:rsidP="00FF590F">
      <w:pPr>
        <w:pStyle w:val="Bodytext20"/>
        <w:shd w:val="clear" w:color="auto" w:fill="auto"/>
        <w:spacing w:before="0" w:line="240" w:lineRule="auto"/>
        <w:ind w:firstLine="1134"/>
        <w:rPr>
          <w:sz w:val="24"/>
          <w:szCs w:val="24"/>
        </w:rPr>
      </w:pPr>
      <w:r>
        <w:rPr>
          <w:sz w:val="24"/>
          <w:szCs w:val="24"/>
        </w:rPr>
        <w:t xml:space="preserve">25. </w:t>
      </w:r>
      <w:r w:rsidR="00134A26"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134A26" w:rsidRPr="006D48AA" w:rsidRDefault="00FF590F" w:rsidP="00FF590F">
      <w:pPr>
        <w:pStyle w:val="Bodytext20"/>
        <w:shd w:val="clear" w:color="auto" w:fill="auto"/>
        <w:spacing w:before="0" w:line="240" w:lineRule="auto"/>
        <w:ind w:firstLine="1134"/>
        <w:rPr>
          <w:sz w:val="24"/>
          <w:szCs w:val="24"/>
        </w:rPr>
      </w:pPr>
      <w:r>
        <w:rPr>
          <w:sz w:val="24"/>
          <w:szCs w:val="24"/>
        </w:rPr>
        <w:t>26.</w:t>
      </w:r>
      <w:r w:rsidR="004078E6">
        <w:rPr>
          <w:sz w:val="24"/>
          <w:szCs w:val="24"/>
        </w:rPr>
        <w:t xml:space="preserve"> </w:t>
      </w:r>
      <w:r w:rsidR="00134A26" w:rsidRPr="006D48AA">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134A26" w:rsidRPr="006D48AA" w:rsidRDefault="00FF590F" w:rsidP="00FF590F">
      <w:pPr>
        <w:pStyle w:val="Bodytext20"/>
        <w:shd w:val="clear" w:color="auto" w:fill="auto"/>
        <w:spacing w:before="0" w:line="240" w:lineRule="auto"/>
        <w:ind w:firstLine="1134"/>
        <w:rPr>
          <w:sz w:val="24"/>
          <w:szCs w:val="24"/>
        </w:rPr>
      </w:pPr>
      <w:r>
        <w:rPr>
          <w:sz w:val="24"/>
          <w:szCs w:val="24"/>
        </w:rPr>
        <w:t>27.</w:t>
      </w:r>
      <w:r w:rsidR="004078E6">
        <w:rPr>
          <w:sz w:val="24"/>
          <w:szCs w:val="24"/>
        </w:rPr>
        <w:t xml:space="preserve"> </w:t>
      </w:r>
      <w:r w:rsidR="00134A26" w:rsidRPr="006D48AA">
        <w:rPr>
          <w:sz w:val="24"/>
          <w:szCs w:val="24"/>
        </w:rPr>
        <w:t>Darbuotojo atskiru prašymu, suteikus kasmetines atostogas, atostoginiai mokami įprasta darbo užmokesčio mokėjimo tvarka.</w:t>
      </w:r>
    </w:p>
    <w:p w:rsidR="00134A26" w:rsidRPr="006D48AA" w:rsidRDefault="00FF590F" w:rsidP="00FF590F">
      <w:pPr>
        <w:pStyle w:val="Bodytext20"/>
        <w:shd w:val="clear" w:color="auto" w:fill="auto"/>
        <w:spacing w:before="0" w:line="240" w:lineRule="auto"/>
        <w:ind w:firstLine="1134"/>
        <w:rPr>
          <w:sz w:val="24"/>
          <w:szCs w:val="24"/>
        </w:rPr>
      </w:pPr>
      <w:r>
        <w:rPr>
          <w:sz w:val="24"/>
          <w:szCs w:val="24"/>
        </w:rPr>
        <w:t>28.</w:t>
      </w:r>
      <w:r w:rsidR="004078E6">
        <w:rPr>
          <w:sz w:val="24"/>
          <w:szCs w:val="24"/>
        </w:rPr>
        <w:t xml:space="preserve"> </w:t>
      </w:r>
      <w:r w:rsidR="00134A26" w:rsidRPr="006D48AA">
        <w:rPr>
          <w:sz w:val="24"/>
          <w:szCs w:val="24"/>
        </w:rPr>
        <w:t>Atleidžiant darbuotoją, kuris atleidimo dieną turi nepanaudotų atostogų, už nepanaudotas atostogas mokama kompensacija.</w:t>
      </w:r>
    </w:p>
    <w:p w:rsidR="00134A26" w:rsidRPr="00E27107" w:rsidRDefault="00FF590F" w:rsidP="00FF590F">
      <w:pPr>
        <w:pStyle w:val="Bodytext20"/>
        <w:shd w:val="clear" w:color="auto" w:fill="auto"/>
        <w:spacing w:before="0" w:line="240" w:lineRule="auto"/>
        <w:ind w:firstLine="1134"/>
        <w:rPr>
          <w:sz w:val="24"/>
          <w:szCs w:val="24"/>
        </w:rPr>
      </w:pPr>
      <w:r>
        <w:rPr>
          <w:sz w:val="24"/>
          <w:szCs w:val="24"/>
        </w:rPr>
        <w:t>29.</w:t>
      </w:r>
      <w:r w:rsidR="004078E6">
        <w:rPr>
          <w:sz w:val="24"/>
          <w:szCs w:val="24"/>
        </w:rPr>
        <w:t xml:space="preserve"> </w:t>
      </w:r>
      <w:r w:rsidR="00134A26" w:rsidRPr="00E27107">
        <w:rPr>
          <w:sz w:val="24"/>
          <w:szCs w:val="24"/>
        </w:rPr>
        <w:t xml:space="preserve">Darbuotojams išmokėtos premijos, priedai nėra įprastinė darbo užmokesčio dalis, išmokėtos premijos nėra įtraukiamos apskaičiuojant vidutinį darbo užmokestį. Skaičiuojant kompensaciją už nepanaudotas atostogas, neįskaičiuojamos premijos, priedai, tai nėra įprastinė darbo užmokesčio dalis. </w:t>
      </w:r>
    </w:p>
    <w:p w:rsidR="00134A26" w:rsidRPr="006D48AA" w:rsidRDefault="00134A26" w:rsidP="00B329D0">
      <w:pPr>
        <w:pStyle w:val="Sraopastraipa"/>
        <w:spacing w:after="0" w:line="240" w:lineRule="auto"/>
        <w:ind w:left="0" w:firstLine="851"/>
        <w:jc w:val="center"/>
        <w:rPr>
          <w:rFonts w:ascii="Times New Roman" w:hAnsi="Times New Roman" w:cs="Times New Roman"/>
          <w:sz w:val="24"/>
          <w:szCs w:val="24"/>
          <w:shd w:val="clear" w:color="auto" w:fill="FFFFFF"/>
          <w:lang w:val="lt-LT"/>
        </w:rPr>
      </w:pPr>
    </w:p>
    <w:p w:rsidR="00134A26" w:rsidRPr="006D48AA" w:rsidRDefault="00134A26" w:rsidP="00B329D0">
      <w:pPr>
        <w:spacing w:after="0" w:line="240" w:lineRule="auto"/>
        <w:jc w:val="center"/>
        <w:rPr>
          <w:rFonts w:ascii="Times New Roman" w:hAnsi="Times New Roman" w:cs="Times New Roman"/>
          <w:b/>
          <w:sz w:val="24"/>
          <w:szCs w:val="24"/>
          <w:shd w:val="clear" w:color="auto" w:fill="FFFFFF"/>
          <w:lang w:val="lt-LT"/>
        </w:rPr>
      </w:pPr>
      <w:r w:rsidRPr="006D48AA">
        <w:rPr>
          <w:rFonts w:ascii="Times New Roman" w:hAnsi="Times New Roman" w:cs="Times New Roman"/>
          <w:b/>
          <w:sz w:val="24"/>
          <w:szCs w:val="24"/>
          <w:shd w:val="clear" w:color="auto" w:fill="FFFFFF"/>
          <w:lang w:val="lt-LT"/>
        </w:rPr>
        <w:t>V</w:t>
      </w:r>
      <w:r w:rsidR="00D50756">
        <w:rPr>
          <w:rFonts w:ascii="Times New Roman" w:hAnsi="Times New Roman" w:cs="Times New Roman"/>
          <w:b/>
          <w:sz w:val="24"/>
          <w:szCs w:val="24"/>
          <w:shd w:val="clear" w:color="auto" w:fill="FFFFFF"/>
          <w:lang w:val="lt-LT"/>
        </w:rPr>
        <w:t>I</w:t>
      </w:r>
      <w:r w:rsidRPr="006D48AA">
        <w:rPr>
          <w:rFonts w:ascii="Times New Roman" w:hAnsi="Times New Roman" w:cs="Times New Roman"/>
          <w:b/>
          <w:sz w:val="24"/>
          <w:szCs w:val="24"/>
          <w:shd w:val="clear" w:color="auto" w:fill="FFFFFF"/>
          <w:lang w:val="lt-LT"/>
        </w:rPr>
        <w:t xml:space="preserve"> SKIRSNIS</w:t>
      </w:r>
    </w:p>
    <w:p w:rsidR="00134A26" w:rsidRPr="006D48AA" w:rsidRDefault="00134A26" w:rsidP="00B329D0">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00711A1A">
        <w:rPr>
          <w:sz w:val="24"/>
          <w:szCs w:val="24"/>
        </w:rPr>
        <w:t>, PAŠALPŲ</w:t>
      </w:r>
      <w:r w:rsidRPr="006D48AA">
        <w:rPr>
          <w:sz w:val="24"/>
          <w:szCs w:val="24"/>
        </w:rPr>
        <w:t xml:space="preserve"> MOKĖJIMO TVARKA IR SĄLYGOS</w:t>
      </w:r>
    </w:p>
    <w:p w:rsidR="00134A26" w:rsidRPr="00E27107" w:rsidRDefault="00DA7E3C" w:rsidP="00FF590F">
      <w:pPr>
        <w:pStyle w:val="Bodytext20"/>
        <w:numPr>
          <w:ilvl w:val="0"/>
          <w:numId w:val="14"/>
        </w:numPr>
        <w:shd w:val="clear" w:color="auto" w:fill="auto"/>
        <w:tabs>
          <w:tab w:val="left" w:pos="1526"/>
        </w:tabs>
        <w:spacing w:before="0" w:line="240" w:lineRule="auto"/>
        <w:rPr>
          <w:sz w:val="24"/>
          <w:szCs w:val="24"/>
        </w:rPr>
      </w:pPr>
      <w:r>
        <w:rPr>
          <w:sz w:val="24"/>
          <w:szCs w:val="24"/>
        </w:rPr>
        <w:t>Centro</w:t>
      </w:r>
      <w:r w:rsidR="00134A26" w:rsidRPr="00E27107">
        <w:rPr>
          <w:sz w:val="24"/>
          <w:szCs w:val="24"/>
        </w:rPr>
        <w:t xml:space="preserve"> darbuotojams ne daugiau kaip vieną kartą per metus gali būti skiriamos premijos:</w:t>
      </w:r>
    </w:p>
    <w:p w:rsidR="00134A26" w:rsidRPr="00E27107" w:rsidRDefault="00134A26" w:rsidP="00FF590F">
      <w:pPr>
        <w:pStyle w:val="Bodytext20"/>
        <w:numPr>
          <w:ilvl w:val="1"/>
          <w:numId w:val="14"/>
        </w:numPr>
        <w:shd w:val="clear" w:color="auto" w:fill="auto"/>
        <w:tabs>
          <w:tab w:val="left" w:pos="1526"/>
        </w:tabs>
        <w:spacing w:before="0" w:line="240" w:lineRule="auto"/>
        <w:rPr>
          <w:sz w:val="24"/>
          <w:szCs w:val="24"/>
        </w:rPr>
      </w:pPr>
      <w:r w:rsidRPr="00E27107">
        <w:rPr>
          <w:sz w:val="24"/>
          <w:szCs w:val="24"/>
        </w:rPr>
        <w:t>atlikus vienkartines ypač svarbias įstaigos veiklai užduotis;</w:t>
      </w:r>
    </w:p>
    <w:p w:rsidR="00134A26" w:rsidRDefault="00134A26" w:rsidP="00FF590F">
      <w:pPr>
        <w:pStyle w:val="Bodytext20"/>
        <w:numPr>
          <w:ilvl w:val="1"/>
          <w:numId w:val="14"/>
        </w:numPr>
        <w:shd w:val="clear" w:color="auto" w:fill="auto"/>
        <w:tabs>
          <w:tab w:val="left" w:pos="1526"/>
        </w:tabs>
        <w:spacing w:before="0" w:line="240" w:lineRule="auto"/>
        <w:rPr>
          <w:sz w:val="24"/>
          <w:szCs w:val="24"/>
        </w:rPr>
      </w:pPr>
      <w:r w:rsidRPr="00E27107">
        <w:rPr>
          <w:sz w:val="24"/>
          <w:szCs w:val="24"/>
        </w:rPr>
        <w:t>labai gerai įvertinus darbuotojo praėjusių kalendorinių metų veiklą;</w:t>
      </w:r>
    </w:p>
    <w:p w:rsidR="00086BA8" w:rsidRPr="002A3044" w:rsidRDefault="00134A26" w:rsidP="004078E6">
      <w:pPr>
        <w:pStyle w:val="Bodytext20"/>
        <w:numPr>
          <w:ilvl w:val="0"/>
          <w:numId w:val="14"/>
        </w:numPr>
        <w:shd w:val="clear" w:color="auto" w:fill="auto"/>
        <w:tabs>
          <w:tab w:val="left" w:pos="1526"/>
        </w:tabs>
        <w:spacing w:before="0" w:line="240" w:lineRule="auto"/>
        <w:ind w:left="0" w:firstLine="644"/>
        <w:rPr>
          <w:sz w:val="24"/>
          <w:szCs w:val="24"/>
        </w:rPr>
      </w:pPr>
      <w:r w:rsidRPr="002A3044">
        <w:rPr>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w:t>
      </w:r>
      <w:r w:rsidR="006D3BFB">
        <w:rPr>
          <w:sz w:val="24"/>
          <w:szCs w:val="24"/>
        </w:rPr>
        <w:t xml:space="preserve"> žodžiu ar </w:t>
      </w:r>
      <w:bookmarkStart w:id="0" w:name="_GoBack"/>
      <w:bookmarkEnd w:id="0"/>
      <w:r w:rsidRPr="002A3044">
        <w:rPr>
          <w:sz w:val="24"/>
          <w:szCs w:val="24"/>
        </w:rPr>
        <w:t xml:space="preserve"> raštu, vykdymą gali siekti iki 30 procentų pareiginės a</w:t>
      </w:r>
      <w:r w:rsidR="00C34D8D" w:rsidRPr="002A3044">
        <w:rPr>
          <w:sz w:val="24"/>
          <w:szCs w:val="24"/>
        </w:rPr>
        <w:t>lgos pastoviosios dalies dydžio.</w:t>
      </w:r>
    </w:p>
    <w:p w:rsidR="00E93E3A" w:rsidRPr="00DA7E3C" w:rsidRDefault="00FF590F" w:rsidP="00FF590F">
      <w:pPr>
        <w:pStyle w:val="Bodytext20"/>
        <w:shd w:val="clear" w:color="auto" w:fill="auto"/>
        <w:spacing w:before="0" w:line="240" w:lineRule="auto"/>
        <w:ind w:firstLine="644"/>
        <w:rPr>
          <w:strike/>
          <w:sz w:val="24"/>
          <w:szCs w:val="24"/>
        </w:rPr>
      </w:pPr>
      <w:r>
        <w:rPr>
          <w:sz w:val="24"/>
          <w:szCs w:val="24"/>
        </w:rPr>
        <w:lastRenderedPageBreak/>
        <w:t>32</w:t>
      </w:r>
      <w:r w:rsidR="00BD198D">
        <w:rPr>
          <w:sz w:val="24"/>
          <w:szCs w:val="24"/>
        </w:rPr>
        <w:t xml:space="preserve">. </w:t>
      </w:r>
      <w:r w:rsidR="00E93E3A" w:rsidRPr="00DA7E3C">
        <w:rPr>
          <w:sz w:val="24"/>
          <w:szCs w:val="24"/>
        </w:rPr>
        <w:t>Už ki</w:t>
      </w:r>
      <w:r w:rsidR="00E6226C">
        <w:rPr>
          <w:sz w:val="24"/>
          <w:szCs w:val="24"/>
        </w:rPr>
        <w:t>to pedagogo</w:t>
      </w:r>
      <w:r w:rsidR="00DA7E3C" w:rsidRPr="00DA7E3C">
        <w:rPr>
          <w:sz w:val="24"/>
          <w:szCs w:val="24"/>
        </w:rPr>
        <w:t xml:space="preserve"> pavadavimą mokama vadovaujantis Centro Pedagogų ir vadovų </w:t>
      </w:r>
      <w:r w:rsidR="00E6226C">
        <w:rPr>
          <w:sz w:val="24"/>
          <w:szCs w:val="24"/>
        </w:rPr>
        <w:t>pavadavimo darbe tvarkos aprašu:</w:t>
      </w:r>
    </w:p>
    <w:p w:rsidR="00E6226C" w:rsidRPr="00150B7B" w:rsidRDefault="00FF590F" w:rsidP="00150B7B">
      <w:pPr>
        <w:pStyle w:val="Bodytext20"/>
        <w:shd w:val="clear" w:color="auto" w:fill="auto"/>
        <w:tabs>
          <w:tab w:val="left" w:pos="1526"/>
        </w:tabs>
        <w:spacing w:before="0" w:line="240" w:lineRule="auto"/>
        <w:ind w:firstLine="851"/>
        <w:rPr>
          <w:strike/>
          <w:sz w:val="24"/>
          <w:szCs w:val="24"/>
        </w:rPr>
      </w:pPr>
      <w:r>
        <w:rPr>
          <w:sz w:val="24"/>
          <w:szCs w:val="24"/>
        </w:rPr>
        <w:t>32</w:t>
      </w:r>
      <w:r w:rsidR="00DA7E3C">
        <w:rPr>
          <w:sz w:val="24"/>
          <w:szCs w:val="24"/>
        </w:rPr>
        <w:t xml:space="preserve">.1. </w:t>
      </w:r>
      <w:r w:rsidR="00E6226C">
        <w:rPr>
          <w:sz w:val="24"/>
          <w:szCs w:val="24"/>
        </w:rPr>
        <w:t>pedagogams</w:t>
      </w:r>
      <w:r w:rsidR="00E93E3A" w:rsidRPr="00DA7E3C">
        <w:rPr>
          <w:sz w:val="24"/>
          <w:szCs w:val="24"/>
        </w:rPr>
        <w:t xml:space="preserve"> - nesutampančiu su jo darbo grafiku metu  mokama už faktines pavaduotas valandas </w:t>
      </w:r>
      <w:r w:rsidR="00E6226C">
        <w:rPr>
          <w:sz w:val="24"/>
          <w:szCs w:val="24"/>
        </w:rPr>
        <w:t>(pamokas), taikant jo</w:t>
      </w:r>
      <w:r w:rsidR="00E93E3A" w:rsidRPr="00DA7E3C">
        <w:rPr>
          <w:sz w:val="24"/>
          <w:szCs w:val="24"/>
        </w:rPr>
        <w:t xml:space="preserve"> pareiginės algos pa</w:t>
      </w:r>
      <w:r w:rsidR="00E6226C">
        <w:rPr>
          <w:sz w:val="24"/>
          <w:szCs w:val="24"/>
        </w:rPr>
        <w:t xml:space="preserve">stoviosios dalies koeficientą, </w:t>
      </w:r>
      <w:r w:rsidR="00E93E3A" w:rsidRPr="00DA7E3C">
        <w:rPr>
          <w:sz w:val="24"/>
          <w:szCs w:val="24"/>
        </w:rPr>
        <w:t>sutampančiu su jo d</w:t>
      </w:r>
      <w:r w:rsidR="00E6226C">
        <w:rPr>
          <w:sz w:val="24"/>
          <w:szCs w:val="24"/>
        </w:rPr>
        <w:t>arbo grafiku metu, bet pedagogui tuo metu nedirbant savo darbo</w:t>
      </w:r>
      <w:r w:rsidR="00E93E3A" w:rsidRPr="00DA7E3C">
        <w:rPr>
          <w:sz w:val="24"/>
          <w:szCs w:val="24"/>
        </w:rPr>
        <w:t>, koreguojamas sava</w:t>
      </w:r>
      <w:r w:rsidR="00E6226C">
        <w:rPr>
          <w:sz w:val="24"/>
          <w:szCs w:val="24"/>
        </w:rPr>
        <w:t>itės darbo grafikas ir pedagogui</w:t>
      </w:r>
      <w:r w:rsidR="00E93E3A" w:rsidRPr="00DA7E3C">
        <w:rPr>
          <w:sz w:val="24"/>
          <w:szCs w:val="24"/>
        </w:rPr>
        <w:t xml:space="preserve"> mokama už faktines pavaduotas valandas (pam</w:t>
      </w:r>
      <w:r w:rsidR="00E6226C">
        <w:rPr>
          <w:sz w:val="24"/>
          <w:szCs w:val="24"/>
        </w:rPr>
        <w:t xml:space="preserve">okas), taikant </w:t>
      </w:r>
      <w:r w:rsidR="00E93E3A" w:rsidRPr="00DA7E3C">
        <w:rPr>
          <w:sz w:val="24"/>
          <w:szCs w:val="24"/>
        </w:rPr>
        <w:t>jo pareiginės algos  pastoviosios dalies koeficientą;</w:t>
      </w:r>
    </w:p>
    <w:p w:rsidR="00134A26" w:rsidRPr="00495604" w:rsidRDefault="00FF590F" w:rsidP="00E6226C">
      <w:pPr>
        <w:pStyle w:val="Bodytext20"/>
        <w:shd w:val="clear" w:color="auto" w:fill="auto"/>
        <w:tabs>
          <w:tab w:val="left" w:pos="1526"/>
        </w:tabs>
        <w:spacing w:before="0" w:line="240" w:lineRule="auto"/>
        <w:ind w:firstLine="851"/>
        <w:rPr>
          <w:sz w:val="24"/>
          <w:szCs w:val="24"/>
        </w:rPr>
      </w:pPr>
      <w:r>
        <w:rPr>
          <w:sz w:val="24"/>
          <w:szCs w:val="24"/>
        </w:rPr>
        <w:t>3</w:t>
      </w:r>
      <w:r w:rsidR="00150B7B">
        <w:rPr>
          <w:sz w:val="24"/>
          <w:szCs w:val="24"/>
        </w:rPr>
        <w:t>3</w:t>
      </w:r>
      <w:r w:rsidR="00E6226C">
        <w:rPr>
          <w:sz w:val="24"/>
          <w:szCs w:val="24"/>
        </w:rPr>
        <w:t xml:space="preserve">. </w:t>
      </w:r>
      <w:r w:rsidR="00134A26" w:rsidRPr="00495604">
        <w:rPr>
          <w:sz w:val="24"/>
          <w:szCs w:val="24"/>
        </w:rPr>
        <w:t xml:space="preserve">Premijos skiriamos </w:t>
      </w:r>
      <w:r w:rsidR="00E6226C">
        <w:rPr>
          <w:sz w:val="24"/>
          <w:szCs w:val="24"/>
        </w:rPr>
        <w:t>Centro</w:t>
      </w:r>
      <w:r w:rsidR="00134A26" w:rsidRPr="00495604">
        <w:rPr>
          <w:sz w:val="24"/>
          <w:szCs w:val="24"/>
        </w:rPr>
        <w:t xml:space="preserve"> direktoriaus įsakymu, nev</w:t>
      </w:r>
      <w:r w:rsidR="00E6226C">
        <w:rPr>
          <w:sz w:val="24"/>
          <w:szCs w:val="24"/>
        </w:rPr>
        <w:t xml:space="preserve">iršijant darbuotojui nustatyto </w:t>
      </w:r>
      <w:r w:rsidR="00134A26" w:rsidRPr="00495604">
        <w:rPr>
          <w:sz w:val="24"/>
          <w:szCs w:val="24"/>
        </w:rPr>
        <w:t xml:space="preserve">pareiginės algos pastoviosios dalies dydžio ir neviršijant </w:t>
      </w:r>
      <w:r w:rsidR="00854B1C">
        <w:rPr>
          <w:sz w:val="24"/>
          <w:szCs w:val="24"/>
        </w:rPr>
        <w:t>Centro</w:t>
      </w:r>
      <w:r w:rsidR="00134A26" w:rsidRPr="00495604">
        <w:rPr>
          <w:sz w:val="24"/>
          <w:szCs w:val="24"/>
        </w:rPr>
        <w:t xml:space="preserve"> darbo užmokesčiui skirtų lėšų.</w:t>
      </w:r>
    </w:p>
    <w:p w:rsidR="00134A26" w:rsidRDefault="00854B1C" w:rsidP="00854B1C">
      <w:pPr>
        <w:pStyle w:val="Bodytext20"/>
        <w:shd w:val="clear" w:color="auto" w:fill="auto"/>
        <w:tabs>
          <w:tab w:val="left" w:pos="1526"/>
        </w:tabs>
        <w:spacing w:before="0" w:line="240" w:lineRule="auto"/>
        <w:ind w:firstLine="851"/>
        <w:rPr>
          <w:sz w:val="24"/>
          <w:szCs w:val="24"/>
        </w:rPr>
      </w:pPr>
      <w:r>
        <w:rPr>
          <w:sz w:val="24"/>
          <w:szCs w:val="24"/>
        </w:rPr>
        <w:t>3</w:t>
      </w:r>
      <w:r w:rsidR="00150B7B">
        <w:rPr>
          <w:sz w:val="24"/>
          <w:szCs w:val="24"/>
        </w:rPr>
        <w:t>4</w:t>
      </w:r>
      <w:r>
        <w:rPr>
          <w:sz w:val="24"/>
          <w:szCs w:val="24"/>
        </w:rPr>
        <w:t xml:space="preserve">. </w:t>
      </w:r>
      <w:r w:rsidR="00134A26" w:rsidRPr="00495604">
        <w:rPr>
          <w:sz w:val="24"/>
          <w:szCs w:val="24"/>
        </w:rPr>
        <w:t>Premija neskiriama, jeigu darbuotojas per paskutinius</w:t>
      </w:r>
      <w:r w:rsidR="00134A26" w:rsidRPr="006D48AA">
        <w:rPr>
          <w:sz w:val="24"/>
          <w:szCs w:val="24"/>
        </w:rPr>
        <w:t xml:space="preserve"> šešis mėnesius padaro pareigų, nustatytų darbo teisės normose, darbo tvarkos taisyklėse, darbo sutartyje ar kituose lokaliniuose teisės aktuose, pažeidimą.</w:t>
      </w:r>
    </w:p>
    <w:p w:rsidR="00150B7B" w:rsidRDefault="00150B7B" w:rsidP="00150B7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50B7B">
        <w:rPr>
          <w:rFonts w:ascii="Times New Roman" w:hAnsi="Times New Roman" w:cs="Times New Roman"/>
          <w:sz w:val="24"/>
          <w:szCs w:val="24"/>
        </w:rPr>
        <w:t>35.</w:t>
      </w:r>
      <w:r>
        <w:rPr>
          <w:rFonts w:ascii="Times New Roman" w:hAnsi="Times New Roman" w:cs="Times New Roman"/>
          <w:sz w:val="24"/>
          <w:szCs w:val="24"/>
        </w:rPr>
        <w:t xml:space="preserve"> Centro </w:t>
      </w:r>
      <w:proofErr w:type="spellStart"/>
      <w:r>
        <w:rPr>
          <w:rFonts w:ascii="Times New Roman" w:hAnsi="Times New Roman" w:cs="Times New Roman"/>
          <w:sz w:val="24"/>
          <w:szCs w:val="24"/>
        </w:rPr>
        <w:t>darbuotojams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kurių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materialinė</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būklė</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tapo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sunki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dėl</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jų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pačių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ligos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šeimos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narių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sutuoktinio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vaiko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įvaikio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motinos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įmotės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tėvo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įtėvio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brolio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įbrolio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sesers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įseserės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taip</w:t>
      </w:r>
      <w:proofErr w:type="spellEnd"/>
      <w:r w:rsidRPr="00150B7B">
        <w:rPr>
          <w:rFonts w:ascii="Times New Roman" w:hAnsi="Times New Roman" w:cs="Times New Roman"/>
          <w:sz w:val="24"/>
          <w:szCs w:val="24"/>
        </w:rPr>
        <w:t xml:space="preserve"> pat </w:t>
      </w:r>
      <w:proofErr w:type="spellStart"/>
      <w:r w:rsidRPr="00150B7B">
        <w:rPr>
          <w:rFonts w:ascii="Times New Roman" w:hAnsi="Times New Roman" w:cs="Times New Roman"/>
          <w:sz w:val="24"/>
          <w:szCs w:val="24"/>
        </w:rPr>
        <w:t>išlaikytinių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kurių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globėju</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ar</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rūpintoju</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yra</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paskirtas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darbuotojas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ligos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ar</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mirties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stichinės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nelaimės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ar</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turto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netekimo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jeigu</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yra</w:t>
      </w:r>
      <w:proofErr w:type="spellEnd"/>
      <w:r w:rsidRPr="00150B7B">
        <w:rPr>
          <w:rFonts w:ascii="Times New Roman" w:hAnsi="Times New Roman" w:cs="Times New Roman"/>
          <w:sz w:val="24"/>
          <w:szCs w:val="24"/>
        </w:rPr>
        <w:t xml:space="preserve"> </w:t>
      </w:r>
      <w:r w:rsidRPr="00150B7B">
        <w:rPr>
          <w:rFonts w:ascii="Times New Roman" w:hAnsi="Times New Roman" w:cs="Times New Roman"/>
          <w:bCs/>
          <w:sz w:val="24"/>
          <w:szCs w:val="24"/>
        </w:rPr>
        <w:t>Centro</w:t>
      </w:r>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darbuotojo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rašytinis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prašymas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ir</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pateikti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atitinkamą</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aplinkybę</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patvirtinantys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dokumentai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gali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būti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skiriama</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iki</w:t>
      </w:r>
      <w:proofErr w:type="spellEnd"/>
      <w:r w:rsidRPr="00150B7B">
        <w:rPr>
          <w:rFonts w:ascii="Times New Roman" w:hAnsi="Times New Roman" w:cs="Times New Roman"/>
          <w:sz w:val="24"/>
          <w:szCs w:val="24"/>
        </w:rPr>
        <w:t xml:space="preserve"> 5 </w:t>
      </w:r>
      <w:proofErr w:type="spellStart"/>
      <w:r w:rsidRPr="00150B7B">
        <w:rPr>
          <w:rFonts w:ascii="Times New Roman" w:hAnsi="Times New Roman" w:cs="Times New Roman"/>
          <w:sz w:val="24"/>
          <w:szCs w:val="24"/>
        </w:rPr>
        <w:t>minimaliųjų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mėnesinių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algų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dydžio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materialinė</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pašalpa</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iš</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biudžetinei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įstaigai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skirtų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lėšų</w:t>
      </w:r>
      <w:proofErr w:type="spellEnd"/>
      <w:r w:rsidRPr="00150B7B">
        <w:rPr>
          <w:rFonts w:ascii="Times New Roman" w:hAnsi="Times New Roman" w:cs="Times New Roman"/>
          <w:sz w:val="24"/>
          <w:szCs w:val="24"/>
        </w:rPr>
        <w:t xml:space="preserve">. </w:t>
      </w:r>
    </w:p>
    <w:p w:rsidR="00150B7B" w:rsidRPr="00150B7B" w:rsidRDefault="00150B7B" w:rsidP="00150B7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36. </w:t>
      </w:r>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Mirus</w:t>
      </w:r>
      <w:proofErr w:type="spellEnd"/>
      <w:r w:rsidRPr="00150B7B">
        <w:rPr>
          <w:rFonts w:ascii="Times New Roman" w:hAnsi="Times New Roman" w:cs="Times New Roman"/>
          <w:sz w:val="24"/>
          <w:szCs w:val="24"/>
        </w:rPr>
        <w:t xml:space="preserve"> Centro </w:t>
      </w:r>
      <w:proofErr w:type="spellStart"/>
      <w:r w:rsidRPr="00150B7B">
        <w:rPr>
          <w:rFonts w:ascii="Times New Roman" w:hAnsi="Times New Roman" w:cs="Times New Roman"/>
          <w:sz w:val="24"/>
          <w:szCs w:val="24"/>
        </w:rPr>
        <w:t>darbuotojui</w:t>
      </w:r>
      <w:proofErr w:type="spellEnd"/>
      <w:r w:rsidRPr="00150B7B">
        <w:rPr>
          <w:rFonts w:ascii="Times New Roman" w:hAnsi="Times New Roman" w:cs="Times New Roman"/>
          <w:sz w:val="24"/>
          <w:szCs w:val="24"/>
        </w:rPr>
        <w:t xml:space="preserve">, </w:t>
      </w:r>
      <w:proofErr w:type="gramStart"/>
      <w:r w:rsidRPr="00150B7B">
        <w:rPr>
          <w:rFonts w:ascii="Times New Roman" w:hAnsi="Times New Roman" w:cs="Times New Roman"/>
          <w:sz w:val="24"/>
          <w:szCs w:val="24"/>
        </w:rPr>
        <w:t>jo</w:t>
      </w:r>
      <w:proofErr w:type="gram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šeimos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nariams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iš</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Centrui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skirtų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lėšų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gali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būti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išmokama</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iki</w:t>
      </w:r>
      <w:proofErr w:type="spellEnd"/>
      <w:r w:rsidRPr="00150B7B">
        <w:rPr>
          <w:rFonts w:ascii="Times New Roman" w:hAnsi="Times New Roman" w:cs="Times New Roman"/>
          <w:sz w:val="24"/>
          <w:szCs w:val="24"/>
        </w:rPr>
        <w:t xml:space="preserve"> 5 </w:t>
      </w:r>
      <w:proofErr w:type="spellStart"/>
      <w:r w:rsidRPr="00150B7B">
        <w:rPr>
          <w:rFonts w:ascii="Times New Roman" w:hAnsi="Times New Roman" w:cs="Times New Roman"/>
          <w:sz w:val="24"/>
          <w:szCs w:val="24"/>
        </w:rPr>
        <w:t>minimaliųjų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mėnesinių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algų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dydžio</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materialinė</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pašalpa</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jeigu</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yra</w:t>
      </w:r>
      <w:proofErr w:type="spellEnd"/>
      <w:r w:rsidRPr="00150B7B">
        <w:rPr>
          <w:rFonts w:ascii="Times New Roman" w:hAnsi="Times New Roman" w:cs="Times New Roman"/>
          <w:sz w:val="24"/>
          <w:szCs w:val="24"/>
        </w:rPr>
        <w:t xml:space="preserve"> jo </w:t>
      </w:r>
      <w:proofErr w:type="spellStart"/>
      <w:r w:rsidRPr="00150B7B">
        <w:rPr>
          <w:rFonts w:ascii="Times New Roman" w:hAnsi="Times New Roman" w:cs="Times New Roman"/>
          <w:sz w:val="24"/>
          <w:szCs w:val="24"/>
        </w:rPr>
        <w:t>šeimos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narių</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rašytinis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prašymas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ir</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pateikti</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mirties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faktą</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patvirtinantys</w:t>
      </w:r>
      <w:proofErr w:type="spellEnd"/>
      <w:r w:rsidRPr="00150B7B">
        <w:rPr>
          <w:rFonts w:ascii="Times New Roman" w:hAnsi="Times New Roman" w:cs="Times New Roman"/>
          <w:sz w:val="24"/>
          <w:szCs w:val="24"/>
        </w:rPr>
        <w:t xml:space="preserve"> </w:t>
      </w:r>
      <w:proofErr w:type="spellStart"/>
      <w:r w:rsidRPr="00150B7B">
        <w:rPr>
          <w:rFonts w:ascii="Times New Roman" w:hAnsi="Times New Roman" w:cs="Times New Roman"/>
          <w:sz w:val="24"/>
          <w:szCs w:val="24"/>
        </w:rPr>
        <w:t>dokumentai</w:t>
      </w:r>
      <w:proofErr w:type="spellEnd"/>
      <w:r w:rsidRPr="00150B7B">
        <w:rPr>
          <w:rFonts w:ascii="Times New Roman" w:hAnsi="Times New Roman" w:cs="Times New Roman"/>
          <w:sz w:val="24"/>
          <w:szCs w:val="24"/>
        </w:rPr>
        <w:t xml:space="preserve">. </w:t>
      </w:r>
    </w:p>
    <w:p w:rsidR="00C318BF" w:rsidRDefault="00C318BF" w:rsidP="0030595C">
      <w:pPr>
        <w:spacing w:after="0" w:line="240" w:lineRule="auto"/>
        <w:rPr>
          <w:rFonts w:ascii="Times New Roman" w:hAnsi="Times New Roman" w:cs="Times New Roman"/>
          <w:b/>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UŽMOKESČIO MOKĖJIMO TERMINAI, TVARKA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FF590F" w:rsidP="00854B1C">
      <w:pPr>
        <w:pStyle w:val="Bodytext20"/>
        <w:shd w:val="clear" w:color="auto" w:fill="auto"/>
        <w:tabs>
          <w:tab w:val="left" w:pos="1526"/>
        </w:tabs>
        <w:spacing w:before="0" w:line="240" w:lineRule="auto"/>
        <w:ind w:firstLine="851"/>
        <w:rPr>
          <w:sz w:val="24"/>
          <w:szCs w:val="24"/>
        </w:rPr>
      </w:pPr>
      <w:r>
        <w:rPr>
          <w:sz w:val="24"/>
          <w:szCs w:val="24"/>
        </w:rPr>
        <w:t>37</w:t>
      </w:r>
      <w:r w:rsidR="00854B1C">
        <w:rPr>
          <w:sz w:val="24"/>
          <w:szCs w:val="24"/>
        </w:rPr>
        <w:t xml:space="preserve">. </w:t>
      </w:r>
      <w:r w:rsidR="00134A26" w:rsidRPr="006D48AA">
        <w:rPr>
          <w:sz w:val="24"/>
          <w:szCs w:val="24"/>
        </w:rPr>
        <w:t xml:space="preserve">Darbo užmokestis darbuotojui mokamas ne rečiau kaip du kartus per mėnesį, o jeigu darbuotojas prašo, </w:t>
      </w:r>
      <w:r w:rsidR="004A5C4B">
        <w:rPr>
          <w:sz w:val="24"/>
          <w:szCs w:val="24"/>
        </w:rPr>
        <w:t>–</w:t>
      </w:r>
      <w:r w:rsidR="00134A26" w:rsidRPr="006D48AA">
        <w:rPr>
          <w:sz w:val="24"/>
          <w:szCs w:val="24"/>
        </w:rPr>
        <w:t xml:space="preserve"> kartą per mėnesį.</w:t>
      </w:r>
    </w:p>
    <w:p w:rsidR="00134A26" w:rsidRPr="006D48AA" w:rsidRDefault="00FF590F" w:rsidP="00BD198D">
      <w:pPr>
        <w:pStyle w:val="Bodytext20"/>
        <w:shd w:val="clear" w:color="auto" w:fill="auto"/>
        <w:tabs>
          <w:tab w:val="left" w:pos="1526"/>
        </w:tabs>
        <w:spacing w:before="0" w:line="240" w:lineRule="auto"/>
        <w:ind w:firstLine="851"/>
        <w:rPr>
          <w:sz w:val="24"/>
          <w:szCs w:val="24"/>
        </w:rPr>
      </w:pPr>
      <w:r>
        <w:rPr>
          <w:sz w:val="24"/>
          <w:szCs w:val="24"/>
        </w:rPr>
        <w:t>38</w:t>
      </w:r>
      <w:r w:rsidR="00854B1C">
        <w:rPr>
          <w:sz w:val="24"/>
          <w:szCs w:val="24"/>
        </w:rPr>
        <w:t xml:space="preserve">. </w:t>
      </w:r>
      <w:r w:rsidR="00134A26" w:rsidRPr="006D48AA">
        <w:rPr>
          <w:sz w:val="24"/>
          <w:szCs w:val="24"/>
        </w:rPr>
        <w:t>Už darbą per kalendorinį mėnesį atsiskaitoma ne vėliau negu per dešimt darbo dienų nuo jo pabaigos, jeigu darbo teisės normos ar darbo sutartis nenustato kitaip.</w:t>
      </w:r>
    </w:p>
    <w:p w:rsidR="00134A26" w:rsidRPr="006D48AA" w:rsidRDefault="00FF590F" w:rsidP="00854B1C">
      <w:pPr>
        <w:pStyle w:val="Bodytext20"/>
        <w:shd w:val="clear" w:color="auto" w:fill="auto"/>
        <w:tabs>
          <w:tab w:val="left" w:pos="1526"/>
        </w:tabs>
        <w:spacing w:before="0" w:line="240" w:lineRule="auto"/>
        <w:ind w:firstLine="851"/>
        <w:rPr>
          <w:sz w:val="24"/>
          <w:szCs w:val="24"/>
        </w:rPr>
      </w:pPr>
      <w:r>
        <w:rPr>
          <w:sz w:val="24"/>
          <w:szCs w:val="24"/>
        </w:rPr>
        <w:t>39</w:t>
      </w:r>
      <w:r w:rsidR="00854B1C">
        <w:rPr>
          <w:sz w:val="24"/>
          <w:szCs w:val="24"/>
        </w:rPr>
        <w:t xml:space="preserve">. </w:t>
      </w:r>
      <w:r w:rsidR="00134A26" w:rsidRPr="006D48AA">
        <w:rPr>
          <w:sz w:val="24"/>
          <w:szCs w:val="24"/>
        </w:rPr>
        <w:t>Darbo užmokestis mokamas tik pinigais, pervedant į darbuotojo nurodytą asmeninę sąskaitą banke.</w:t>
      </w:r>
    </w:p>
    <w:p w:rsidR="00134A26" w:rsidRPr="006D48AA" w:rsidRDefault="00FF590F" w:rsidP="00854B1C">
      <w:pPr>
        <w:pStyle w:val="Bodytext20"/>
        <w:shd w:val="clear" w:color="auto" w:fill="auto"/>
        <w:tabs>
          <w:tab w:val="left" w:pos="1526"/>
        </w:tabs>
        <w:spacing w:before="0" w:line="240" w:lineRule="auto"/>
        <w:rPr>
          <w:sz w:val="24"/>
          <w:szCs w:val="24"/>
        </w:rPr>
      </w:pPr>
      <w:r>
        <w:rPr>
          <w:sz w:val="24"/>
          <w:szCs w:val="24"/>
        </w:rPr>
        <w:t xml:space="preserve">              40</w:t>
      </w:r>
      <w:r w:rsidR="00854B1C">
        <w:rPr>
          <w:sz w:val="24"/>
          <w:szCs w:val="24"/>
        </w:rPr>
        <w:t xml:space="preserve">. </w:t>
      </w:r>
      <w:r w:rsidR="00134A26" w:rsidRPr="006D48AA">
        <w:rPr>
          <w:sz w:val="24"/>
          <w:szCs w:val="24"/>
        </w:rPr>
        <w:t>Darbo sutarčiai pasibaigus, visos darbuotojo su darbo santykiais susijusios išmokos išmokamos, kai nutraukiama darbo sutartis su darbuotoju.</w:t>
      </w:r>
    </w:p>
    <w:p w:rsidR="00134A26" w:rsidRPr="006D48AA" w:rsidRDefault="00FF590F" w:rsidP="00854B1C">
      <w:pPr>
        <w:pStyle w:val="Bodytext20"/>
        <w:shd w:val="clear" w:color="auto" w:fill="auto"/>
        <w:tabs>
          <w:tab w:val="left" w:pos="1526"/>
        </w:tabs>
        <w:spacing w:before="0" w:line="240" w:lineRule="auto"/>
        <w:rPr>
          <w:sz w:val="24"/>
          <w:szCs w:val="24"/>
        </w:rPr>
      </w:pPr>
      <w:r>
        <w:rPr>
          <w:sz w:val="24"/>
          <w:szCs w:val="24"/>
        </w:rPr>
        <w:t xml:space="preserve">              41</w:t>
      </w:r>
      <w:r w:rsidR="00854B1C">
        <w:rPr>
          <w:sz w:val="24"/>
          <w:szCs w:val="24"/>
        </w:rPr>
        <w:t xml:space="preserve">. </w:t>
      </w:r>
      <w:r w:rsidR="00134A26" w:rsidRPr="006D48AA">
        <w:rPr>
          <w:sz w:val="24"/>
          <w:szCs w:val="24"/>
        </w:rPr>
        <w:t>Ne rečiau kaip kartą per mėnesį elektroniniu būdu darbuotojui pateikiama informacija apie jam apskaičiuot</w:t>
      </w:r>
      <w:r w:rsidR="003912A1">
        <w:rPr>
          <w:sz w:val="24"/>
          <w:szCs w:val="24"/>
        </w:rPr>
        <w:t xml:space="preserve">as, išmokėtas ir išskaičiuotas </w:t>
      </w:r>
      <w:r w:rsidR="00134A26" w:rsidRPr="006D48AA">
        <w:rPr>
          <w:sz w:val="24"/>
          <w:szCs w:val="24"/>
        </w:rPr>
        <w:t xml:space="preserve">sumas ir apie darbo laiko trukmę. </w:t>
      </w:r>
    </w:p>
    <w:p w:rsidR="00134A26" w:rsidRPr="006D48AA" w:rsidRDefault="00FF590F" w:rsidP="00854B1C">
      <w:pPr>
        <w:pStyle w:val="Bodytext20"/>
        <w:shd w:val="clear" w:color="auto" w:fill="auto"/>
        <w:tabs>
          <w:tab w:val="left" w:pos="1526"/>
        </w:tabs>
        <w:spacing w:before="0" w:line="240" w:lineRule="auto"/>
        <w:rPr>
          <w:sz w:val="24"/>
          <w:szCs w:val="24"/>
        </w:rPr>
      </w:pPr>
      <w:r>
        <w:rPr>
          <w:sz w:val="24"/>
          <w:szCs w:val="24"/>
        </w:rPr>
        <w:t xml:space="preserve">              42</w:t>
      </w:r>
      <w:r w:rsidR="00854B1C">
        <w:rPr>
          <w:sz w:val="24"/>
          <w:szCs w:val="24"/>
        </w:rPr>
        <w:t xml:space="preserve">. </w:t>
      </w:r>
      <w:r w:rsidR="00134A26" w:rsidRPr="006D48AA">
        <w:rPr>
          <w:sz w:val="24"/>
          <w:szCs w:val="24"/>
        </w:rPr>
        <w:t xml:space="preserve">Darbuotojui raštiškai prašant, darbdavys išduoda darbuotojui pažymą apie darbą </w:t>
      </w:r>
      <w:r w:rsidR="00854B1C">
        <w:rPr>
          <w:sz w:val="24"/>
          <w:szCs w:val="24"/>
        </w:rPr>
        <w:t>Centre</w:t>
      </w:r>
      <w:r w:rsidR="00134A26" w:rsidRPr="00495604">
        <w:rPr>
          <w:sz w:val="24"/>
          <w:szCs w:val="24"/>
        </w:rPr>
        <w:t>.</w:t>
      </w:r>
      <w:r w:rsidR="00134A26" w:rsidRPr="006D48AA">
        <w:rPr>
          <w:sz w:val="24"/>
          <w:szCs w:val="24"/>
        </w:rPr>
        <w:t xml:space="preserve"> Pažymoje nurodoma darbuotojo darbo funkcijos ir/ar pareigos, kiek laiko jis dirbo, darbo užmokesčio dydis ir sumokėtų mokesčių bei valstybinio socialinio draudimo įmokų dydis.</w:t>
      </w:r>
    </w:p>
    <w:p w:rsidR="00134A26" w:rsidRPr="006D48AA" w:rsidRDefault="00134A26" w:rsidP="00B329D0">
      <w:pPr>
        <w:spacing w:after="0" w:line="240" w:lineRule="auto"/>
        <w:ind w:firstLine="851"/>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IŠSKAITOS IŠ DARBO UŽMOKESČIO</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FF590F" w:rsidP="00854B1C">
      <w:pPr>
        <w:pStyle w:val="Bodytext20"/>
        <w:shd w:val="clear" w:color="auto" w:fill="auto"/>
        <w:tabs>
          <w:tab w:val="left" w:pos="1526"/>
        </w:tabs>
        <w:spacing w:before="0" w:line="240" w:lineRule="auto"/>
        <w:ind w:left="851"/>
        <w:rPr>
          <w:sz w:val="24"/>
          <w:szCs w:val="24"/>
        </w:rPr>
      </w:pPr>
      <w:r>
        <w:rPr>
          <w:sz w:val="24"/>
          <w:szCs w:val="24"/>
        </w:rPr>
        <w:t>43</w:t>
      </w:r>
      <w:r w:rsidR="00854B1C">
        <w:rPr>
          <w:sz w:val="24"/>
          <w:szCs w:val="24"/>
        </w:rPr>
        <w:t xml:space="preserve">. </w:t>
      </w:r>
      <w:r w:rsidR="00134A26" w:rsidRPr="006D48AA">
        <w:rPr>
          <w:sz w:val="24"/>
          <w:szCs w:val="24"/>
        </w:rPr>
        <w:t>Išskaitos gali būti daromos šiais atvejais:</w:t>
      </w:r>
    </w:p>
    <w:p w:rsidR="00134A26" w:rsidRPr="006D48AA" w:rsidRDefault="00FF590F" w:rsidP="00854B1C">
      <w:pPr>
        <w:pStyle w:val="Bodytext20"/>
        <w:shd w:val="clear" w:color="auto" w:fill="auto"/>
        <w:tabs>
          <w:tab w:val="left" w:pos="1526"/>
        </w:tabs>
        <w:spacing w:before="0" w:line="240" w:lineRule="auto"/>
        <w:ind w:firstLine="851"/>
        <w:rPr>
          <w:sz w:val="24"/>
          <w:szCs w:val="24"/>
        </w:rPr>
      </w:pPr>
      <w:r>
        <w:rPr>
          <w:sz w:val="24"/>
          <w:szCs w:val="24"/>
        </w:rPr>
        <w:t>43</w:t>
      </w:r>
      <w:r w:rsidR="00854B1C">
        <w:rPr>
          <w:sz w:val="24"/>
          <w:szCs w:val="24"/>
        </w:rPr>
        <w:t xml:space="preserve">.1. </w:t>
      </w:r>
      <w:r w:rsidR="00134A26" w:rsidRPr="006D48AA">
        <w:rPr>
          <w:sz w:val="24"/>
          <w:szCs w:val="24"/>
        </w:rPr>
        <w:t>grąžinti perduotoms ir darbuotojo nepanaudotoms pagal paskirtį darbdavio pinigų sumoms;</w:t>
      </w:r>
    </w:p>
    <w:p w:rsidR="00134A26" w:rsidRPr="006D48AA" w:rsidRDefault="00FF590F" w:rsidP="00854B1C">
      <w:pPr>
        <w:pStyle w:val="Bodytext20"/>
        <w:shd w:val="clear" w:color="auto" w:fill="auto"/>
        <w:tabs>
          <w:tab w:val="left" w:pos="1526"/>
        </w:tabs>
        <w:spacing w:before="0" w:line="240" w:lineRule="auto"/>
        <w:ind w:left="851"/>
        <w:rPr>
          <w:sz w:val="24"/>
          <w:szCs w:val="24"/>
        </w:rPr>
      </w:pPr>
      <w:r>
        <w:rPr>
          <w:sz w:val="24"/>
          <w:szCs w:val="24"/>
        </w:rPr>
        <w:t>43</w:t>
      </w:r>
      <w:r w:rsidR="00854B1C">
        <w:rPr>
          <w:sz w:val="24"/>
          <w:szCs w:val="24"/>
        </w:rPr>
        <w:t xml:space="preserve">.2. </w:t>
      </w:r>
      <w:r w:rsidR="00134A26" w:rsidRPr="006D48AA">
        <w:rPr>
          <w:sz w:val="24"/>
          <w:szCs w:val="24"/>
        </w:rPr>
        <w:t>grąžinti sumoms, permokėtoms dėl skaičiavimo klaidų;</w:t>
      </w:r>
    </w:p>
    <w:p w:rsidR="00134A26" w:rsidRPr="006D48AA" w:rsidRDefault="00FF590F" w:rsidP="00854B1C">
      <w:pPr>
        <w:pStyle w:val="Bodytext20"/>
        <w:shd w:val="clear" w:color="auto" w:fill="auto"/>
        <w:tabs>
          <w:tab w:val="left" w:pos="1526"/>
        </w:tabs>
        <w:spacing w:before="0" w:line="240" w:lineRule="auto"/>
        <w:ind w:left="851"/>
        <w:rPr>
          <w:sz w:val="24"/>
          <w:szCs w:val="24"/>
        </w:rPr>
      </w:pPr>
      <w:r>
        <w:rPr>
          <w:sz w:val="24"/>
          <w:szCs w:val="24"/>
        </w:rPr>
        <w:t>43</w:t>
      </w:r>
      <w:r w:rsidR="00854B1C">
        <w:rPr>
          <w:sz w:val="24"/>
          <w:szCs w:val="24"/>
        </w:rPr>
        <w:t xml:space="preserve">.3. </w:t>
      </w:r>
      <w:r w:rsidR="00134A26" w:rsidRPr="006D48AA">
        <w:rPr>
          <w:sz w:val="24"/>
          <w:szCs w:val="24"/>
        </w:rPr>
        <w:t>atlyginti žalai, kurią darbuotojas dėl savo kaltės padarė darbdaviui;</w:t>
      </w:r>
    </w:p>
    <w:p w:rsidR="00134A26" w:rsidRPr="006D48AA" w:rsidRDefault="00BD198D" w:rsidP="00854B1C">
      <w:pPr>
        <w:pStyle w:val="Bodytext20"/>
        <w:shd w:val="clear" w:color="auto" w:fill="auto"/>
        <w:tabs>
          <w:tab w:val="left" w:pos="1526"/>
        </w:tabs>
        <w:spacing w:before="0" w:line="240" w:lineRule="auto"/>
        <w:rPr>
          <w:sz w:val="24"/>
          <w:szCs w:val="24"/>
        </w:rPr>
      </w:pPr>
      <w:r>
        <w:rPr>
          <w:sz w:val="24"/>
          <w:szCs w:val="24"/>
        </w:rPr>
        <w:lastRenderedPageBreak/>
        <w:t xml:space="preserve">              43</w:t>
      </w:r>
      <w:r w:rsidR="00854B1C">
        <w:rPr>
          <w:sz w:val="24"/>
          <w:szCs w:val="24"/>
        </w:rPr>
        <w:t xml:space="preserve">.4. </w:t>
      </w:r>
      <w:r w:rsidR="00134A26"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BD198D" w:rsidP="00FD66DF">
      <w:pPr>
        <w:pStyle w:val="Bodytext20"/>
        <w:shd w:val="clear" w:color="auto" w:fill="auto"/>
        <w:tabs>
          <w:tab w:val="left" w:pos="1526"/>
        </w:tabs>
        <w:spacing w:before="0" w:line="240" w:lineRule="auto"/>
        <w:ind w:firstLine="851"/>
        <w:rPr>
          <w:sz w:val="24"/>
          <w:szCs w:val="24"/>
        </w:rPr>
      </w:pPr>
      <w:r>
        <w:rPr>
          <w:sz w:val="24"/>
          <w:szCs w:val="24"/>
        </w:rPr>
        <w:t>43</w:t>
      </w:r>
      <w:r w:rsidR="00FD66DF">
        <w:rPr>
          <w:sz w:val="24"/>
          <w:szCs w:val="24"/>
        </w:rPr>
        <w:t xml:space="preserve">.5. </w:t>
      </w:r>
      <w:r w:rsidR="00E5650F">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w:t>
      </w:r>
      <w:r w:rsidR="00FD66DF">
        <w:rPr>
          <w:sz w:val="24"/>
          <w:szCs w:val="24"/>
        </w:rPr>
        <w:t>ių, nutarimų, nutarčių pagrindu, teismo įsakymai,</w:t>
      </w:r>
      <w:r w:rsidR="00134A26" w:rsidRPr="006D48AA">
        <w:rPr>
          <w:sz w:val="24"/>
          <w:szCs w:val="24"/>
        </w:rPr>
        <w:t xml:space="preserve"> institucijų ir pareigūnų nutarimai administ</w:t>
      </w:r>
      <w:r w:rsidR="00FD66DF">
        <w:rPr>
          <w:sz w:val="24"/>
          <w:szCs w:val="24"/>
        </w:rPr>
        <w:t>racinių teisės pažeidimų bylose,</w:t>
      </w:r>
      <w:r w:rsidR="00134A26" w:rsidRPr="006D48AA">
        <w:rPr>
          <w:sz w:val="24"/>
          <w:szCs w:val="24"/>
        </w:rPr>
        <w:t xml:space="preserve"> kiti institucijų ir pareigūnų sprendimai, kurių vykdymą civilinio proceso tvarka nustato įstatymai).</w:t>
      </w:r>
    </w:p>
    <w:p w:rsidR="00134A26" w:rsidRPr="006D48AA" w:rsidRDefault="00BD198D" w:rsidP="00BD0FA8">
      <w:pPr>
        <w:pStyle w:val="Bodytext20"/>
        <w:shd w:val="clear" w:color="auto" w:fill="auto"/>
        <w:tabs>
          <w:tab w:val="left" w:pos="1526"/>
        </w:tabs>
        <w:spacing w:before="0" w:line="240" w:lineRule="auto"/>
        <w:ind w:firstLine="851"/>
        <w:rPr>
          <w:sz w:val="24"/>
          <w:szCs w:val="24"/>
        </w:rPr>
      </w:pPr>
      <w:r>
        <w:rPr>
          <w:sz w:val="24"/>
          <w:szCs w:val="24"/>
        </w:rPr>
        <w:t>44</w:t>
      </w:r>
      <w:r w:rsidR="00FD66DF">
        <w:rPr>
          <w:sz w:val="24"/>
          <w:szCs w:val="24"/>
        </w:rPr>
        <w:t xml:space="preserve">. </w:t>
      </w:r>
      <w:r w:rsidR="00134A26" w:rsidRPr="006D48AA">
        <w:rPr>
          <w:sz w:val="24"/>
          <w:szCs w:val="24"/>
        </w:rPr>
        <w:t>Išskaita padaroma ne vėliau kaip per vieną mėnesį nuo tos dienos, kurią darbdavys sužinojo ar galėjo sužinoti apie atsiradusį išskaitos pagrindą.</w:t>
      </w: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IX</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LIGOS PAŠALPOS 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BD198D" w:rsidP="00FD66DF">
      <w:pPr>
        <w:pStyle w:val="Bodytext20"/>
        <w:shd w:val="clear" w:color="auto" w:fill="auto"/>
        <w:tabs>
          <w:tab w:val="left" w:pos="1526"/>
        </w:tabs>
        <w:spacing w:before="0" w:line="240" w:lineRule="auto"/>
        <w:rPr>
          <w:sz w:val="24"/>
          <w:szCs w:val="24"/>
        </w:rPr>
      </w:pPr>
      <w:r>
        <w:rPr>
          <w:sz w:val="24"/>
          <w:szCs w:val="24"/>
        </w:rPr>
        <w:t xml:space="preserve">               45</w:t>
      </w:r>
      <w:r w:rsidR="00FD66DF">
        <w:rPr>
          <w:sz w:val="24"/>
          <w:szCs w:val="24"/>
        </w:rPr>
        <w:t xml:space="preserve">. </w:t>
      </w:r>
      <w:r w:rsidR="00134A26" w:rsidRPr="006D48AA">
        <w:rPr>
          <w:sz w:val="24"/>
          <w:szCs w:val="24"/>
        </w:rPr>
        <w:t xml:space="preserve">Ligos pašalpa mokama už pirmąsias dvi kalendorines ligos dienas, sutampančias su darbuotojo darbo grafiku. Mokama ligos pašalpa </w:t>
      </w:r>
      <w:r>
        <w:rPr>
          <w:sz w:val="24"/>
          <w:szCs w:val="24"/>
        </w:rPr>
        <w:t>apskaičiuojama</w:t>
      </w:r>
      <w:r w:rsidR="00134A26" w:rsidRPr="006D48AA">
        <w:rPr>
          <w:sz w:val="24"/>
          <w:szCs w:val="24"/>
        </w:rPr>
        <w:t xml:space="preserve"> 80 procentų pašalpos gavėjo vidutinio uždarbio, apskaičiuoto </w:t>
      </w:r>
      <w:r w:rsidR="00134A26">
        <w:rPr>
          <w:sz w:val="24"/>
          <w:szCs w:val="24"/>
        </w:rPr>
        <w:t xml:space="preserve">Lietuvos Respublikos </w:t>
      </w:r>
      <w:r w:rsidR="00134A26" w:rsidRPr="006D48AA">
        <w:rPr>
          <w:sz w:val="24"/>
          <w:szCs w:val="24"/>
        </w:rPr>
        <w:t>Vyriausybės nustatyta tvarka.</w:t>
      </w:r>
    </w:p>
    <w:p w:rsidR="00134A26" w:rsidRPr="006D48AA" w:rsidRDefault="00BD198D" w:rsidP="00FD66DF">
      <w:pPr>
        <w:pStyle w:val="Bodytext20"/>
        <w:shd w:val="clear" w:color="auto" w:fill="auto"/>
        <w:tabs>
          <w:tab w:val="left" w:pos="1526"/>
        </w:tabs>
        <w:spacing w:before="0" w:line="240" w:lineRule="auto"/>
        <w:rPr>
          <w:sz w:val="24"/>
          <w:szCs w:val="24"/>
        </w:rPr>
      </w:pPr>
      <w:r>
        <w:rPr>
          <w:sz w:val="24"/>
          <w:szCs w:val="24"/>
        </w:rPr>
        <w:t xml:space="preserve">              46</w:t>
      </w:r>
      <w:r w:rsidR="00FD66DF">
        <w:rPr>
          <w:sz w:val="24"/>
          <w:szCs w:val="24"/>
        </w:rPr>
        <w:t xml:space="preserve">. </w:t>
      </w:r>
      <w:r w:rsidR="00134A26" w:rsidRPr="006D48AA">
        <w:rPr>
          <w:sz w:val="24"/>
          <w:szCs w:val="24"/>
        </w:rPr>
        <w:t xml:space="preserve">Pagrindas skirti ligos išmoką yra nedarbingumo pažymėjimas, išduotas pagal sveikatos </w:t>
      </w:r>
      <w:r w:rsidR="00FD66DF">
        <w:rPr>
          <w:sz w:val="24"/>
          <w:szCs w:val="24"/>
        </w:rPr>
        <w:t xml:space="preserve"> </w:t>
      </w:r>
      <w:r w:rsidR="00134A26" w:rsidRPr="006D48AA">
        <w:rPr>
          <w:sz w:val="24"/>
          <w:szCs w:val="24"/>
        </w:rPr>
        <w:t>apsaugos ministro ir socialinės apsaugos ir darbo ministro tvirtinamas Elektroninių nedarbingumo pažymėjimų bei elektroninių nėštumo ir gimdymo atostogų pažymėjimų išdavimo taisykles.</w:t>
      </w:r>
    </w:p>
    <w:p w:rsidR="00C318BF" w:rsidRPr="00E83533" w:rsidRDefault="00C318BF" w:rsidP="00E83533">
      <w:pPr>
        <w:spacing w:after="0" w:line="240" w:lineRule="auto"/>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SKYRIUS</w:t>
      </w:r>
    </w:p>
    <w:p w:rsidR="00134A26" w:rsidRPr="00495604" w:rsidRDefault="00FD66DF"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CENTRE</w:t>
      </w:r>
      <w:r w:rsidR="00134A26" w:rsidRPr="00495604">
        <w:rPr>
          <w:rFonts w:ascii="Times New Roman" w:hAnsi="Times New Roman" w:cs="Times New Roman"/>
          <w:b/>
          <w:sz w:val="24"/>
          <w:szCs w:val="24"/>
          <w:lang w:val="lt-LT"/>
        </w:rPr>
        <w:t xml:space="preserve"> PATVIRTINTŲ PAREIGYBIŲ DARBO APMOKĖJIMO SĄLYGOS</w:t>
      </w:r>
    </w:p>
    <w:p w:rsidR="00134A26" w:rsidRPr="00495604" w:rsidRDefault="00134A26" w:rsidP="00B329D0">
      <w:pPr>
        <w:spacing w:after="0" w:line="240" w:lineRule="auto"/>
        <w:jc w:val="center"/>
        <w:rPr>
          <w:rFonts w:ascii="Times New Roman" w:hAnsi="Times New Roman" w:cs="Times New Roman"/>
          <w:b/>
          <w:sz w:val="24"/>
          <w:szCs w:val="24"/>
          <w:lang w:val="lt-LT"/>
        </w:rPr>
      </w:pPr>
    </w:p>
    <w:p w:rsidR="00134A26" w:rsidRPr="00495604" w:rsidRDefault="00134A26" w:rsidP="00B329D0">
      <w:pPr>
        <w:pStyle w:val="Bodytext40"/>
        <w:shd w:val="clear" w:color="auto" w:fill="auto"/>
        <w:tabs>
          <w:tab w:val="left" w:pos="4166"/>
        </w:tabs>
        <w:spacing w:before="0" w:after="0" w:line="240" w:lineRule="auto"/>
        <w:rPr>
          <w:sz w:val="24"/>
          <w:szCs w:val="24"/>
        </w:rPr>
      </w:pPr>
      <w:r w:rsidRPr="00495604">
        <w:rPr>
          <w:sz w:val="24"/>
          <w:szCs w:val="24"/>
        </w:rPr>
        <w:t>I SKIRSNIS</w:t>
      </w:r>
    </w:p>
    <w:p w:rsidR="00134A26" w:rsidRPr="003912A1" w:rsidRDefault="00134A26" w:rsidP="00B329D0">
      <w:pPr>
        <w:spacing w:after="0" w:line="240" w:lineRule="auto"/>
        <w:jc w:val="center"/>
        <w:rPr>
          <w:rFonts w:ascii="Times New Roman" w:hAnsi="Times New Roman" w:cs="Times New Roman"/>
          <w:b/>
          <w:sz w:val="24"/>
          <w:szCs w:val="24"/>
          <w:lang w:val="lt-LT"/>
        </w:rPr>
      </w:pPr>
      <w:r w:rsidRPr="003912A1">
        <w:rPr>
          <w:rFonts w:ascii="Times New Roman" w:hAnsi="Times New Roman" w:cs="Times New Roman"/>
          <w:b/>
          <w:sz w:val="24"/>
          <w:szCs w:val="24"/>
          <w:lang w:val="lt-LT"/>
        </w:rPr>
        <w:t>PAREIGINĖS ALGOS PASTOVIO</w:t>
      </w:r>
      <w:r w:rsidR="00FD66DF">
        <w:rPr>
          <w:rFonts w:ascii="Times New Roman" w:hAnsi="Times New Roman" w:cs="Times New Roman"/>
          <w:b/>
          <w:sz w:val="24"/>
          <w:szCs w:val="24"/>
          <w:lang w:val="lt-LT"/>
        </w:rPr>
        <w:t>SIOS DALIES NUSTATYMO CENTRO</w:t>
      </w:r>
      <w:r w:rsidRPr="003912A1">
        <w:rPr>
          <w:rFonts w:ascii="Times New Roman" w:hAnsi="Times New Roman" w:cs="Times New Roman"/>
          <w:b/>
          <w:sz w:val="24"/>
          <w:szCs w:val="24"/>
          <w:lang w:val="lt-LT"/>
        </w:rPr>
        <w:t xml:space="preserve"> DARBUOTOJAMS KRITERIJAI</w:t>
      </w:r>
    </w:p>
    <w:p w:rsidR="009D5B58" w:rsidRPr="003912A1" w:rsidRDefault="009D5B58"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495604" w:rsidRDefault="00BD198D" w:rsidP="00FD66DF">
      <w:pPr>
        <w:pStyle w:val="Bodytext20"/>
        <w:shd w:val="clear" w:color="auto" w:fill="auto"/>
        <w:tabs>
          <w:tab w:val="left" w:pos="1526"/>
        </w:tabs>
        <w:spacing w:before="0" w:line="240" w:lineRule="auto"/>
        <w:ind w:firstLine="851"/>
        <w:rPr>
          <w:sz w:val="24"/>
          <w:szCs w:val="24"/>
        </w:rPr>
      </w:pPr>
      <w:r>
        <w:rPr>
          <w:sz w:val="24"/>
          <w:szCs w:val="24"/>
        </w:rPr>
        <w:t>47</w:t>
      </w:r>
      <w:r w:rsidR="00FD66DF" w:rsidRPr="00FD66DF">
        <w:rPr>
          <w:sz w:val="24"/>
          <w:szCs w:val="24"/>
        </w:rPr>
        <w:t xml:space="preserve">. </w:t>
      </w:r>
      <w:r w:rsidR="00FD66DF">
        <w:rPr>
          <w:sz w:val="24"/>
          <w:szCs w:val="24"/>
        </w:rPr>
        <w:t>Centro</w:t>
      </w:r>
      <w:r w:rsidR="00134A26" w:rsidRPr="00495604">
        <w:rPr>
          <w:sz w:val="24"/>
          <w:szCs w:val="24"/>
        </w:rPr>
        <w:t xml:space="preserve"> direktorius, nustatydamas pastoviosios dalies koeficientą darbuotojams, atsižvelgia </w:t>
      </w:r>
      <w:r w:rsidR="00FD66DF">
        <w:rPr>
          <w:sz w:val="24"/>
          <w:szCs w:val="24"/>
        </w:rPr>
        <w:t>į centrui</w:t>
      </w:r>
      <w:r w:rsidR="00134A26" w:rsidRPr="00495604">
        <w:rPr>
          <w:sz w:val="24"/>
          <w:szCs w:val="24"/>
        </w:rPr>
        <w:t xml:space="preserve"> skirtas lėšas.</w:t>
      </w:r>
    </w:p>
    <w:p w:rsidR="00134A26" w:rsidRDefault="00BD198D" w:rsidP="00FD66DF">
      <w:pPr>
        <w:pStyle w:val="Bodytext20"/>
        <w:shd w:val="clear" w:color="auto" w:fill="auto"/>
        <w:tabs>
          <w:tab w:val="left" w:pos="1526"/>
        </w:tabs>
        <w:spacing w:before="0" w:line="240" w:lineRule="auto"/>
        <w:ind w:firstLine="851"/>
        <w:rPr>
          <w:sz w:val="24"/>
          <w:szCs w:val="24"/>
        </w:rPr>
      </w:pPr>
      <w:r>
        <w:rPr>
          <w:sz w:val="24"/>
          <w:szCs w:val="24"/>
        </w:rPr>
        <w:t>48</w:t>
      </w:r>
      <w:r w:rsidR="00FD66DF" w:rsidRPr="00FD66DF">
        <w:rPr>
          <w:sz w:val="24"/>
          <w:szCs w:val="24"/>
        </w:rPr>
        <w:t xml:space="preserve">. </w:t>
      </w:r>
      <w:r w:rsidR="00FD66DF">
        <w:rPr>
          <w:sz w:val="24"/>
          <w:szCs w:val="24"/>
        </w:rPr>
        <w:t xml:space="preserve">Centro </w:t>
      </w:r>
      <w:r w:rsidR="00134A26" w:rsidRPr="00054F24">
        <w:rPr>
          <w:sz w:val="24"/>
          <w:szCs w:val="24"/>
        </w:rPr>
        <w:t>direktorius įsakymu tvirtina</w:t>
      </w:r>
      <w:r w:rsidR="00134A26" w:rsidRPr="00495604">
        <w:rPr>
          <w:sz w:val="24"/>
          <w:szCs w:val="24"/>
        </w:rPr>
        <w:t xml:space="preserve"> </w:t>
      </w:r>
      <w:r w:rsidR="00FD66DF">
        <w:rPr>
          <w:sz w:val="24"/>
          <w:szCs w:val="24"/>
        </w:rPr>
        <w:t>Centro</w:t>
      </w:r>
      <w:r w:rsidR="00134A26" w:rsidRPr="00495604">
        <w:rPr>
          <w:sz w:val="24"/>
          <w:szCs w:val="24"/>
        </w:rPr>
        <w:t xml:space="preserve"> pareigybių sąrašą, pareigybių lygius ir pareigybių aprašus. </w:t>
      </w:r>
    </w:p>
    <w:p w:rsidR="00940772" w:rsidRDefault="00BD198D" w:rsidP="00FD66DF">
      <w:pPr>
        <w:pStyle w:val="Bodytext20"/>
        <w:shd w:val="clear" w:color="auto" w:fill="auto"/>
        <w:tabs>
          <w:tab w:val="left" w:pos="1526"/>
        </w:tabs>
        <w:spacing w:before="0" w:line="240" w:lineRule="auto"/>
        <w:ind w:firstLine="851"/>
        <w:rPr>
          <w:sz w:val="24"/>
          <w:szCs w:val="24"/>
        </w:rPr>
      </w:pPr>
      <w:r>
        <w:rPr>
          <w:sz w:val="24"/>
          <w:szCs w:val="24"/>
        </w:rPr>
        <w:t>49</w:t>
      </w:r>
      <w:r w:rsidR="00FD66DF">
        <w:rPr>
          <w:sz w:val="24"/>
          <w:szCs w:val="24"/>
        </w:rPr>
        <w:t xml:space="preserve">. </w:t>
      </w:r>
      <w:r w:rsidR="00940772">
        <w:rPr>
          <w:sz w:val="24"/>
          <w:szCs w:val="24"/>
        </w:rPr>
        <w:t xml:space="preserve">A1 lygio pareigybėms </w:t>
      </w:r>
      <w:r w:rsidR="00B95D26">
        <w:rPr>
          <w:sz w:val="24"/>
          <w:szCs w:val="24"/>
        </w:rPr>
        <w:t xml:space="preserve">pareiginės algos </w:t>
      </w:r>
      <w:r w:rsidR="00940772" w:rsidRPr="00495604">
        <w:rPr>
          <w:sz w:val="24"/>
          <w:szCs w:val="24"/>
        </w:rPr>
        <w:t>pastoviosios dalies koeficient</w:t>
      </w:r>
      <w:r w:rsidR="00B95D26">
        <w:rPr>
          <w:sz w:val="24"/>
          <w:szCs w:val="24"/>
        </w:rPr>
        <w:t>as</w:t>
      </w:r>
      <w:r w:rsidR="00940772" w:rsidRPr="00495604">
        <w:rPr>
          <w:sz w:val="24"/>
          <w:szCs w:val="24"/>
        </w:rPr>
        <w:t xml:space="preserve"> </w:t>
      </w:r>
      <w:r w:rsidR="00940772">
        <w:rPr>
          <w:sz w:val="24"/>
          <w:szCs w:val="24"/>
        </w:rPr>
        <w:t xml:space="preserve">didinamas </w:t>
      </w:r>
      <w:r w:rsidR="00FD66DF">
        <w:rPr>
          <w:sz w:val="24"/>
          <w:szCs w:val="24"/>
        </w:rPr>
        <w:t xml:space="preserve">iki </w:t>
      </w:r>
      <w:r w:rsidR="00940772">
        <w:rPr>
          <w:sz w:val="24"/>
          <w:szCs w:val="24"/>
        </w:rPr>
        <w:t>20 proc.</w:t>
      </w:r>
    </w:p>
    <w:p w:rsidR="009D5B58" w:rsidRPr="00495604" w:rsidRDefault="00BD198D" w:rsidP="00FD66DF">
      <w:pPr>
        <w:pStyle w:val="Bodytext20"/>
        <w:shd w:val="clear" w:color="auto" w:fill="auto"/>
        <w:tabs>
          <w:tab w:val="left" w:pos="1526"/>
        </w:tabs>
        <w:spacing w:before="0" w:line="240" w:lineRule="auto"/>
        <w:rPr>
          <w:sz w:val="24"/>
          <w:szCs w:val="24"/>
        </w:rPr>
      </w:pPr>
      <w:r>
        <w:rPr>
          <w:sz w:val="24"/>
          <w:szCs w:val="24"/>
        </w:rPr>
        <w:t xml:space="preserve">              50</w:t>
      </w:r>
      <w:r w:rsidR="00FD66DF">
        <w:rPr>
          <w:sz w:val="24"/>
          <w:szCs w:val="24"/>
        </w:rPr>
        <w:t>. Centro</w:t>
      </w:r>
      <w:r w:rsidR="009D5B58" w:rsidRPr="00495604">
        <w:rPr>
          <w:sz w:val="24"/>
          <w:szCs w:val="24"/>
        </w:rPr>
        <w:t xml:space="preserve"> mokytojų, pagalbos mokiniui specialistų kvalifikacinės kategorijos nustatomos Švietimo ir mokslo ministro nustatyta tvarka.</w:t>
      </w:r>
    </w:p>
    <w:p w:rsidR="003E2B6A" w:rsidRDefault="00BD198D" w:rsidP="003E2B6A">
      <w:pPr>
        <w:pStyle w:val="Bodytext20"/>
        <w:shd w:val="clear" w:color="auto" w:fill="auto"/>
        <w:tabs>
          <w:tab w:val="left" w:pos="1526"/>
        </w:tabs>
        <w:spacing w:before="0" w:line="240" w:lineRule="auto"/>
        <w:ind w:left="851"/>
        <w:rPr>
          <w:sz w:val="24"/>
          <w:szCs w:val="24"/>
        </w:rPr>
      </w:pPr>
      <w:r>
        <w:rPr>
          <w:sz w:val="24"/>
          <w:szCs w:val="24"/>
        </w:rPr>
        <w:t>51</w:t>
      </w:r>
      <w:r w:rsidR="003E2B6A">
        <w:rPr>
          <w:sz w:val="24"/>
          <w:szCs w:val="24"/>
        </w:rPr>
        <w:t>. Centre</w:t>
      </w:r>
      <w:r w:rsidR="004F256F">
        <w:rPr>
          <w:sz w:val="24"/>
          <w:szCs w:val="24"/>
        </w:rPr>
        <w:t xml:space="preserve"> kiekvienais metais tvirtinamas pareigybių sąrašas</w:t>
      </w:r>
      <w:r w:rsidR="00134A26" w:rsidRPr="00495604">
        <w:rPr>
          <w:sz w:val="24"/>
          <w:szCs w:val="24"/>
        </w:rPr>
        <w:t>, jų darbo apmokėjimas:</w:t>
      </w:r>
    </w:p>
    <w:p w:rsidR="00134A26" w:rsidRPr="00495604" w:rsidRDefault="00BD198D" w:rsidP="003E2B6A">
      <w:pPr>
        <w:pStyle w:val="Bodytext20"/>
        <w:shd w:val="clear" w:color="auto" w:fill="auto"/>
        <w:tabs>
          <w:tab w:val="left" w:pos="1526"/>
        </w:tabs>
        <w:spacing w:before="0" w:line="240" w:lineRule="auto"/>
        <w:ind w:left="851"/>
        <w:rPr>
          <w:sz w:val="24"/>
          <w:szCs w:val="24"/>
        </w:rPr>
      </w:pPr>
      <w:r>
        <w:rPr>
          <w:sz w:val="24"/>
          <w:szCs w:val="24"/>
        </w:rPr>
        <w:t>52</w:t>
      </w:r>
      <w:r w:rsidR="003E2B6A">
        <w:rPr>
          <w:sz w:val="24"/>
          <w:szCs w:val="24"/>
        </w:rPr>
        <w:t>.1. Centro</w:t>
      </w:r>
      <w:r w:rsidR="00134A26" w:rsidRPr="00495604">
        <w:rPr>
          <w:sz w:val="24"/>
          <w:szCs w:val="24"/>
        </w:rPr>
        <w:t xml:space="preserve"> direktorius: </w:t>
      </w:r>
    </w:p>
    <w:p w:rsidR="00134A26" w:rsidRDefault="00BD198D" w:rsidP="003E2B6A">
      <w:pPr>
        <w:pStyle w:val="Bodytext20"/>
        <w:shd w:val="clear" w:color="auto" w:fill="auto"/>
        <w:tabs>
          <w:tab w:val="left" w:pos="1526"/>
        </w:tabs>
        <w:spacing w:before="0" w:line="240" w:lineRule="auto"/>
        <w:rPr>
          <w:sz w:val="24"/>
          <w:szCs w:val="24"/>
        </w:rPr>
      </w:pPr>
      <w:r>
        <w:rPr>
          <w:sz w:val="24"/>
          <w:szCs w:val="24"/>
        </w:rPr>
        <w:t xml:space="preserve">              52</w:t>
      </w:r>
      <w:r w:rsidR="003E2B6A">
        <w:rPr>
          <w:sz w:val="24"/>
          <w:szCs w:val="24"/>
        </w:rPr>
        <w:t>.1.1. Šakių rajono</w:t>
      </w:r>
      <w:r w:rsidR="00134A26" w:rsidRPr="00C758BD">
        <w:rPr>
          <w:sz w:val="24"/>
          <w:szCs w:val="24"/>
        </w:rPr>
        <w:t xml:space="preserve"> savivaldybės tarybos sprendimu</w:t>
      </w:r>
      <w:r w:rsidR="00134A26" w:rsidRPr="00C758BD">
        <w:rPr>
          <w:color w:val="FF0000"/>
          <w:sz w:val="24"/>
          <w:szCs w:val="24"/>
        </w:rPr>
        <w:t xml:space="preserve"> </w:t>
      </w:r>
      <w:r w:rsidR="003E2B6A">
        <w:rPr>
          <w:sz w:val="24"/>
          <w:szCs w:val="24"/>
        </w:rPr>
        <w:t>centro</w:t>
      </w:r>
      <w:r w:rsidR="00054F24">
        <w:rPr>
          <w:color w:val="FF0000"/>
          <w:sz w:val="24"/>
          <w:szCs w:val="24"/>
        </w:rPr>
        <w:t xml:space="preserve"> </w:t>
      </w:r>
      <w:r w:rsidR="00134A26" w:rsidRPr="00C758BD">
        <w:rPr>
          <w:sz w:val="24"/>
          <w:szCs w:val="24"/>
        </w:rPr>
        <w:t>direktoriui</w:t>
      </w:r>
      <w:r w:rsidR="00134A26">
        <w:rPr>
          <w:color w:val="FF0000"/>
          <w:sz w:val="24"/>
          <w:szCs w:val="24"/>
        </w:rPr>
        <w:t xml:space="preserve"> </w:t>
      </w:r>
      <w:r w:rsidR="00134A26" w:rsidRPr="00C758BD">
        <w:rPr>
          <w:sz w:val="24"/>
          <w:szCs w:val="24"/>
        </w:rPr>
        <w:t>nustatomas fiksuotas mėnesinis darbo užmokesčio dydis,</w:t>
      </w:r>
      <w:r w:rsidR="00134A26">
        <w:rPr>
          <w:sz w:val="24"/>
          <w:szCs w:val="24"/>
        </w:rPr>
        <w:t xml:space="preserve"> </w:t>
      </w:r>
      <w:r w:rsidR="00134A26" w:rsidRPr="00C758BD">
        <w:rPr>
          <w:sz w:val="24"/>
          <w:szCs w:val="24"/>
        </w:rPr>
        <w:t>kurio mokėjimo tvarka sureguliuojama darbo sutartyje</w:t>
      </w:r>
      <w:r w:rsidR="00134A26">
        <w:rPr>
          <w:sz w:val="24"/>
          <w:szCs w:val="24"/>
        </w:rPr>
        <w:t>;</w:t>
      </w:r>
    </w:p>
    <w:p w:rsidR="00134A26" w:rsidRDefault="00BD198D" w:rsidP="003E2B6A">
      <w:pPr>
        <w:pStyle w:val="Bodytext20"/>
        <w:shd w:val="clear" w:color="auto" w:fill="auto"/>
        <w:tabs>
          <w:tab w:val="left" w:pos="1526"/>
        </w:tabs>
        <w:spacing w:before="0" w:line="240" w:lineRule="auto"/>
        <w:ind w:firstLine="851"/>
        <w:rPr>
          <w:sz w:val="24"/>
          <w:szCs w:val="24"/>
        </w:rPr>
      </w:pPr>
      <w:r>
        <w:rPr>
          <w:sz w:val="24"/>
          <w:szCs w:val="24"/>
        </w:rPr>
        <w:t>52</w:t>
      </w:r>
      <w:r w:rsidR="003E2B6A">
        <w:rPr>
          <w:sz w:val="24"/>
          <w:szCs w:val="24"/>
        </w:rPr>
        <w:t xml:space="preserve">.1.2. </w:t>
      </w:r>
      <w:r w:rsidR="00134A26" w:rsidRPr="00C42B63">
        <w:rPr>
          <w:sz w:val="24"/>
          <w:szCs w:val="24"/>
        </w:rPr>
        <w:t xml:space="preserve">pareiginės algos pastovioji dalis nustatoma </w:t>
      </w:r>
      <w:r w:rsidR="00054F24">
        <w:rPr>
          <w:sz w:val="24"/>
          <w:szCs w:val="24"/>
        </w:rPr>
        <w:t>vadovaujantis</w:t>
      </w:r>
      <w:r w:rsidR="00134A26" w:rsidRPr="00C42B63">
        <w:rPr>
          <w:sz w:val="24"/>
          <w:szCs w:val="24"/>
        </w:rPr>
        <w:t xml:space="preserve"> </w:t>
      </w:r>
      <w:r w:rsidR="001354F8">
        <w:rPr>
          <w:sz w:val="24"/>
          <w:szCs w:val="24"/>
        </w:rPr>
        <w:t>darbo apmokėjimo įstatymo (toliau –</w:t>
      </w:r>
      <w:r w:rsidR="001D562D">
        <w:rPr>
          <w:sz w:val="24"/>
          <w:szCs w:val="24"/>
        </w:rPr>
        <w:t xml:space="preserve"> </w:t>
      </w:r>
      <w:r w:rsidR="001354F8">
        <w:rPr>
          <w:sz w:val="24"/>
          <w:szCs w:val="24"/>
        </w:rPr>
        <w:t>DAĮ)</w:t>
      </w:r>
      <w:r w:rsidR="00134A26" w:rsidRPr="00C758BD">
        <w:rPr>
          <w:sz w:val="24"/>
          <w:szCs w:val="24"/>
        </w:rPr>
        <w:t xml:space="preserve"> 5 pried</w:t>
      </w:r>
      <w:r w:rsidR="00054F24">
        <w:rPr>
          <w:sz w:val="24"/>
          <w:szCs w:val="24"/>
        </w:rPr>
        <w:t>u</w:t>
      </w:r>
      <w:r w:rsidR="00134A26" w:rsidRPr="00C42B63">
        <w:rPr>
          <w:sz w:val="24"/>
          <w:szCs w:val="24"/>
        </w:rPr>
        <w:t xml:space="preserve">, atsižvelgiant į pedagoginio darbo stažą, </w:t>
      </w:r>
      <w:r w:rsidR="00CD07D9">
        <w:rPr>
          <w:sz w:val="24"/>
          <w:szCs w:val="24"/>
        </w:rPr>
        <w:t>mokinių skaičių bei veiklos sudėtingumą</w:t>
      </w:r>
      <w:r w:rsidR="00134A26">
        <w:rPr>
          <w:sz w:val="24"/>
          <w:szCs w:val="24"/>
        </w:rPr>
        <w:t>;</w:t>
      </w:r>
    </w:p>
    <w:p w:rsidR="00B150E6" w:rsidRDefault="00BD198D" w:rsidP="003E2B6A">
      <w:pPr>
        <w:pStyle w:val="Bodytext20"/>
        <w:shd w:val="clear" w:color="auto" w:fill="auto"/>
        <w:tabs>
          <w:tab w:val="left" w:pos="1526"/>
        </w:tabs>
        <w:spacing w:before="0" w:line="240" w:lineRule="auto"/>
        <w:rPr>
          <w:sz w:val="24"/>
          <w:szCs w:val="24"/>
        </w:rPr>
      </w:pPr>
      <w:r>
        <w:rPr>
          <w:sz w:val="24"/>
          <w:szCs w:val="24"/>
        </w:rPr>
        <w:t xml:space="preserve">              52</w:t>
      </w:r>
      <w:r w:rsidR="003E2B6A">
        <w:rPr>
          <w:sz w:val="24"/>
          <w:szCs w:val="24"/>
        </w:rPr>
        <w:t xml:space="preserve">.1.3. </w:t>
      </w:r>
      <w:r w:rsidR="00134A26">
        <w:rPr>
          <w:sz w:val="24"/>
          <w:szCs w:val="24"/>
        </w:rPr>
        <w:t>v</w:t>
      </w:r>
      <w:r w:rsidR="00134A26" w:rsidRPr="00C758BD">
        <w:rPr>
          <w:sz w:val="24"/>
          <w:szCs w:val="24"/>
        </w:rPr>
        <w:t>adovaujantis DAĮ</w:t>
      </w:r>
      <w:r w:rsidR="00B150E6">
        <w:rPr>
          <w:sz w:val="24"/>
          <w:szCs w:val="24"/>
        </w:rPr>
        <w:t xml:space="preserve"> 5 priedu</w:t>
      </w:r>
      <w:r w:rsidR="00134A26" w:rsidRPr="00C758BD">
        <w:rPr>
          <w:sz w:val="24"/>
          <w:szCs w:val="24"/>
        </w:rPr>
        <w:t xml:space="preserve">, </w:t>
      </w:r>
      <w:r w:rsidR="003E2B6A">
        <w:rPr>
          <w:sz w:val="24"/>
          <w:szCs w:val="24"/>
        </w:rPr>
        <w:t xml:space="preserve">Šakių rajono savivaldybės mero sprendimu </w:t>
      </w:r>
      <w:r w:rsidR="00134A26" w:rsidRPr="00C758BD">
        <w:rPr>
          <w:sz w:val="24"/>
          <w:szCs w:val="24"/>
        </w:rPr>
        <w:t xml:space="preserve">pareiginės algos pastoviosios dalies koeficientas </w:t>
      </w:r>
      <w:r w:rsidR="00B150E6">
        <w:rPr>
          <w:sz w:val="24"/>
          <w:szCs w:val="24"/>
        </w:rPr>
        <w:t>dėl veiklos sudėtingumo:</w:t>
      </w:r>
    </w:p>
    <w:p w:rsidR="00762E48" w:rsidRPr="00637F73" w:rsidRDefault="00BD198D" w:rsidP="003E2B6A">
      <w:pPr>
        <w:pStyle w:val="Bodytext20"/>
        <w:shd w:val="clear" w:color="auto" w:fill="auto"/>
        <w:tabs>
          <w:tab w:val="left" w:pos="1526"/>
        </w:tabs>
        <w:spacing w:before="0" w:line="240" w:lineRule="auto"/>
        <w:rPr>
          <w:color w:val="FF0000"/>
          <w:sz w:val="24"/>
          <w:szCs w:val="24"/>
        </w:rPr>
      </w:pPr>
      <w:r>
        <w:rPr>
          <w:sz w:val="24"/>
          <w:szCs w:val="24"/>
        </w:rPr>
        <w:t xml:space="preserve">              52</w:t>
      </w:r>
      <w:r w:rsidR="003E2B6A">
        <w:rPr>
          <w:sz w:val="24"/>
          <w:szCs w:val="24"/>
        </w:rPr>
        <w:t xml:space="preserve">.1.3.1. </w:t>
      </w:r>
      <w:r w:rsidR="00762E48" w:rsidRPr="00784F41">
        <w:rPr>
          <w:sz w:val="24"/>
          <w:szCs w:val="24"/>
        </w:rPr>
        <w:t>didinamas</w:t>
      </w:r>
      <w:r w:rsidR="00762E48" w:rsidRPr="00784F41">
        <w:rPr>
          <w:color w:val="000000"/>
          <w:sz w:val="24"/>
          <w:szCs w:val="24"/>
          <w:lang w:eastAsia="lt-LT"/>
        </w:rPr>
        <w:t xml:space="preserve"> 5–10 proc</w:t>
      </w:r>
      <w:r w:rsidR="00AC5568">
        <w:rPr>
          <w:color w:val="000000"/>
          <w:sz w:val="24"/>
          <w:szCs w:val="24"/>
          <w:lang w:eastAsia="lt-LT"/>
        </w:rPr>
        <w:t>.</w:t>
      </w:r>
      <w:r w:rsidR="00637F73" w:rsidRPr="00637F73">
        <w:rPr>
          <w:color w:val="FF0000"/>
          <w:sz w:val="24"/>
          <w:szCs w:val="24"/>
          <w:lang w:eastAsia="lt-LT"/>
        </w:rPr>
        <w:t xml:space="preserve"> </w:t>
      </w:r>
      <w:r w:rsidR="00762E48" w:rsidRPr="00AC5568">
        <w:rPr>
          <w:sz w:val="24"/>
          <w:szCs w:val="24"/>
          <w:lang w:eastAsia="lt-LT"/>
        </w:rPr>
        <w:t xml:space="preserve">pagal </w:t>
      </w:r>
      <w:r w:rsidR="00054F24" w:rsidRPr="00AC5568">
        <w:rPr>
          <w:sz w:val="24"/>
          <w:szCs w:val="24"/>
          <w:lang w:eastAsia="lt-LT"/>
        </w:rPr>
        <w:t xml:space="preserve">DAĮ </w:t>
      </w:r>
      <w:r w:rsidR="00762E48" w:rsidRPr="00AC5568">
        <w:rPr>
          <w:sz w:val="24"/>
          <w:szCs w:val="24"/>
          <w:lang w:eastAsia="lt-LT"/>
        </w:rPr>
        <w:t xml:space="preserve">5 priedo </w:t>
      </w:r>
      <w:r w:rsidR="00AC5568" w:rsidRPr="00AC5568">
        <w:rPr>
          <w:sz w:val="24"/>
          <w:szCs w:val="24"/>
          <w:lang w:eastAsia="lt-LT"/>
        </w:rPr>
        <w:t>43.1.1</w:t>
      </w:r>
      <w:r w:rsidR="00AC5568">
        <w:rPr>
          <w:sz w:val="24"/>
          <w:szCs w:val="24"/>
          <w:lang w:eastAsia="lt-LT"/>
        </w:rPr>
        <w:t>.;</w:t>
      </w:r>
    </w:p>
    <w:p w:rsidR="00762E48" w:rsidRPr="00AC5568" w:rsidRDefault="00BD198D" w:rsidP="00AC5568">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 xml:space="preserve">.1.3.2. </w:t>
      </w:r>
      <w:r w:rsidR="00762E48" w:rsidRPr="006761CA">
        <w:rPr>
          <w:sz w:val="24"/>
          <w:szCs w:val="24"/>
        </w:rPr>
        <w:t>didinamas</w:t>
      </w:r>
      <w:r w:rsidR="00762E48">
        <w:rPr>
          <w:color w:val="000000"/>
          <w:sz w:val="24"/>
          <w:szCs w:val="24"/>
          <w:lang w:eastAsia="lt-LT"/>
        </w:rPr>
        <w:t xml:space="preserve"> 5–</w:t>
      </w:r>
      <w:r w:rsidR="00762E48" w:rsidRPr="009D5B58">
        <w:rPr>
          <w:color w:val="000000"/>
          <w:sz w:val="24"/>
          <w:szCs w:val="24"/>
          <w:lang w:eastAsia="lt-LT"/>
        </w:rPr>
        <w:t>20 proc</w:t>
      </w:r>
      <w:r w:rsidR="00762E48" w:rsidRPr="00AC5568">
        <w:rPr>
          <w:sz w:val="24"/>
          <w:szCs w:val="24"/>
          <w:lang w:eastAsia="lt-LT"/>
        </w:rPr>
        <w:t xml:space="preserve">. </w:t>
      </w:r>
      <w:r w:rsidR="00637F73" w:rsidRPr="00AC5568">
        <w:rPr>
          <w:sz w:val="24"/>
          <w:szCs w:val="24"/>
          <w:lang w:eastAsia="lt-LT"/>
        </w:rPr>
        <w:t xml:space="preserve"> </w:t>
      </w:r>
      <w:r w:rsidR="00762E48" w:rsidRPr="00AC5568">
        <w:rPr>
          <w:sz w:val="24"/>
          <w:szCs w:val="24"/>
          <w:lang w:eastAsia="lt-LT"/>
        </w:rPr>
        <w:t xml:space="preserve">pagal </w:t>
      </w:r>
      <w:r w:rsidR="00054F24" w:rsidRPr="00AC5568">
        <w:rPr>
          <w:sz w:val="24"/>
          <w:szCs w:val="24"/>
          <w:lang w:eastAsia="lt-LT"/>
        </w:rPr>
        <w:t xml:space="preserve">DAĮ </w:t>
      </w:r>
      <w:r w:rsidR="00AC5568" w:rsidRPr="00AC5568">
        <w:rPr>
          <w:sz w:val="24"/>
          <w:szCs w:val="24"/>
          <w:lang w:eastAsia="lt-LT"/>
        </w:rPr>
        <w:t>5 priedo 43.2.1.;</w:t>
      </w:r>
    </w:p>
    <w:p w:rsidR="00762E48" w:rsidRPr="00054F24" w:rsidRDefault="00BD198D" w:rsidP="00AA0571">
      <w:pPr>
        <w:pStyle w:val="Bodytext20"/>
        <w:shd w:val="clear" w:color="auto" w:fill="auto"/>
        <w:tabs>
          <w:tab w:val="left" w:pos="1526"/>
        </w:tabs>
        <w:spacing w:before="0" w:line="240" w:lineRule="auto"/>
        <w:ind w:firstLine="851"/>
        <w:rPr>
          <w:sz w:val="24"/>
          <w:szCs w:val="24"/>
        </w:rPr>
      </w:pPr>
      <w:r>
        <w:rPr>
          <w:sz w:val="24"/>
          <w:szCs w:val="24"/>
        </w:rPr>
        <w:t>52</w:t>
      </w:r>
      <w:r w:rsidR="00AA0571">
        <w:rPr>
          <w:sz w:val="24"/>
          <w:szCs w:val="24"/>
        </w:rPr>
        <w:t xml:space="preserve">.1.3.3. </w:t>
      </w:r>
      <w:r w:rsidR="00762E48" w:rsidRPr="00054F24">
        <w:rPr>
          <w:sz w:val="24"/>
          <w:szCs w:val="24"/>
        </w:rPr>
        <w:t>gali būti didinamas iki 20 procentų pag</w:t>
      </w:r>
      <w:r w:rsidR="005A29B8">
        <w:rPr>
          <w:sz w:val="24"/>
          <w:szCs w:val="24"/>
        </w:rPr>
        <w:t xml:space="preserve">al savininko teises ir pareigas </w:t>
      </w:r>
      <w:r w:rsidR="00762E48" w:rsidRPr="00054F24">
        <w:rPr>
          <w:sz w:val="24"/>
          <w:szCs w:val="24"/>
        </w:rPr>
        <w:t>įgyvendinančios institucijos nustatytus kriterijus.</w:t>
      </w:r>
    </w:p>
    <w:p w:rsidR="00762E48" w:rsidRDefault="00BD198D" w:rsidP="00AA0571">
      <w:pPr>
        <w:pStyle w:val="Bodytext20"/>
        <w:shd w:val="clear" w:color="auto" w:fill="auto"/>
        <w:tabs>
          <w:tab w:val="left" w:pos="1526"/>
        </w:tabs>
        <w:spacing w:before="0" w:line="240" w:lineRule="auto"/>
        <w:rPr>
          <w:sz w:val="24"/>
          <w:szCs w:val="24"/>
        </w:rPr>
      </w:pPr>
      <w:r>
        <w:rPr>
          <w:sz w:val="24"/>
          <w:szCs w:val="24"/>
        </w:rPr>
        <w:t xml:space="preserve">              52</w:t>
      </w:r>
      <w:r w:rsidR="005A29B8">
        <w:rPr>
          <w:sz w:val="24"/>
          <w:szCs w:val="24"/>
        </w:rPr>
        <w:t xml:space="preserve">.2. </w:t>
      </w:r>
      <w:r w:rsidR="00762E48" w:rsidRPr="00B01CFB">
        <w:rPr>
          <w:sz w:val="24"/>
          <w:szCs w:val="24"/>
        </w:rPr>
        <w:t xml:space="preserve">Jeigu </w:t>
      </w:r>
      <w:r w:rsidR="00AA0571">
        <w:rPr>
          <w:sz w:val="24"/>
          <w:szCs w:val="24"/>
        </w:rPr>
        <w:t>Centro</w:t>
      </w:r>
      <w:r w:rsidR="00054F24">
        <w:rPr>
          <w:sz w:val="24"/>
          <w:szCs w:val="24"/>
        </w:rPr>
        <w:t xml:space="preserve"> </w:t>
      </w:r>
      <w:r w:rsidR="00762E48" w:rsidRPr="00B01CFB">
        <w:rPr>
          <w:sz w:val="24"/>
          <w:szCs w:val="24"/>
        </w:rPr>
        <w:t xml:space="preserve">direktoriaus veikla atitinka du ir daugiau </w:t>
      </w:r>
      <w:r w:rsidR="00762E48" w:rsidRPr="001E03FC">
        <w:rPr>
          <w:sz w:val="24"/>
          <w:szCs w:val="24"/>
        </w:rPr>
        <w:t>4</w:t>
      </w:r>
      <w:r w:rsidR="00054F24">
        <w:rPr>
          <w:sz w:val="24"/>
          <w:szCs w:val="24"/>
        </w:rPr>
        <w:t>7</w:t>
      </w:r>
      <w:r w:rsidR="00762E48" w:rsidRPr="001E03FC">
        <w:rPr>
          <w:sz w:val="24"/>
          <w:szCs w:val="24"/>
        </w:rPr>
        <w:t>.1.3.</w:t>
      </w:r>
      <w:r w:rsidR="00762E48" w:rsidRPr="00B01CFB">
        <w:rPr>
          <w:sz w:val="24"/>
          <w:szCs w:val="24"/>
        </w:rPr>
        <w:t xml:space="preserve"> punkte nustatytų kriterijų, jo pereiginės algos pastoviosios dalies koeficientas didinamas ne daugiau kaip 25 procentais.</w:t>
      </w:r>
    </w:p>
    <w:p w:rsidR="00463777" w:rsidRPr="00054F24" w:rsidRDefault="00BD198D" w:rsidP="005A29B8">
      <w:pPr>
        <w:pStyle w:val="Bodytext20"/>
        <w:shd w:val="clear" w:color="auto" w:fill="auto"/>
        <w:tabs>
          <w:tab w:val="left" w:pos="1526"/>
        </w:tabs>
        <w:spacing w:before="0" w:line="240" w:lineRule="auto"/>
        <w:rPr>
          <w:sz w:val="24"/>
          <w:szCs w:val="24"/>
        </w:rPr>
      </w:pPr>
      <w:r>
        <w:rPr>
          <w:sz w:val="24"/>
          <w:szCs w:val="24"/>
        </w:rPr>
        <w:lastRenderedPageBreak/>
        <w:t xml:space="preserve">              52</w:t>
      </w:r>
      <w:r w:rsidR="005A29B8">
        <w:rPr>
          <w:sz w:val="24"/>
          <w:szCs w:val="24"/>
        </w:rPr>
        <w:t>.2.1. Centro</w:t>
      </w:r>
      <w:r w:rsidR="00363F2F" w:rsidRPr="00054F24">
        <w:rPr>
          <w:sz w:val="24"/>
          <w:szCs w:val="24"/>
          <w:lang w:eastAsia="lt-LT"/>
        </w:rPr>
        <w:t xml:space="preserve"> direktoriaus veikla kasmet vertinama vadovaujantis DAĮ, pagal praėjusių kalendorinių metų veiklos vertinimą nustatoma pareiginės algos kintamoji dalis.</w:t>
      </w:r>
    </w:p>
    <w:p w:rsidR="00134A26" w:rsidRDefault="00BD198D" w:rsidP="005A29B8">
      <w:pPr>
        <w:pStyle w:val="Bodytext20"/>
        <w:shd w:val="clear" w:color="auto" w:fill="auto"/>
        <w:tabs>
          <w:tab w:val="left" w:pos="1526"/>
        </w:tabs>
        <w:spacing w:before="0" w:line="240" w:lineRule="auto"/>
        <w:rPr>
          <w:sz w:val="24"/>
          <w:szCs w:val="24"/>
        </w:rPr>
      </w:pPr>
      <w:r>
        <w:rPr>
          <w:sz w:val="24"/>
          <w:szCs w:val="24"/>
        </w:rPr>
        <w:t xml:space="preserve">              52</w:t>
      </w:r>
      <w:r w:rsidR="005A29B8">
        <w:rPr>
          <w:sz w:val="24"/>
          <w:szCs w:val="24"/>
        </w:rPr>
        <w:t xml:space="preserve">.2.2. </w:t>
      </w:r>
      <w:r w:rsidR="00134A26" w:rsidRPr="006761CA">
        <w:rPr>
          <w:sz w:val="24"/>
          <w:szCs w:val="24"/>
        </w:rPr>
        <w:t>atsižvelgiant</w:t>
      </w:r>
      <w:r w:rsidR="00134A26" w:rsidRPr="00C758BD">
        <w:rPr>
          <w:sz w:val="24"/>
          <w:szCs w:val="24"/>
        </w:rPr>
        <w:t xml:space="preserve"> į </w:t>
      </w:r>
      <w:r w:rsidR="005A29B8">
        <w:rPr>
          <w:sz w:val="24"/>
          <w:szCs w:val="24"/>
        </w:rPr>
        <w:t>Centro</w:t>
      </w:r>
      <w:r w:rsidR="00134A26" w:rsidRPr="006B2396">
        <w:rPr>
          <w:sz w:val="24"/>
          <w:szCs w:val="24"/>
        </w:rPr>
        <w:t xml:space="preserve"> veiklos rezultatus,</w:t>
      </w:r>
      <w:r w:rsidR="00134A26" w:rsidRPr="006B2396">
        <w:rPr>
          <w:color w:val="FF0000"/>
          <w:sz w:val="24"/>
          <w:szCs w:val="24"/>
        </w:rPr>
        <w:t xml:space="preserve"> </w:t>
      </w:r>
      <w:r w:rsidR="005A29B8">
        <w:rPr>
          <w:sz w:val="24"/>
          <w:szCs w:val="24"/>
        </w:rPr>
        <w:t>Šakių rajono</w:t>
      </w:r>
      <w:r w:rsidR="00134A26" w:rsidRPr="006B2396">
        <w:rPr>
          <w:sz w:val="24"/>
          <w:szCs w:val="24"/>
        </w:rPr>
        <w:t xml:space="preserve"> savivaldybės tarybos sprendimu</w:t>
      </w:r>
      <w:r w:rsidR="00134A26" w:rsidRPr="006B2396">
        <w:rPr>
          <w:color w:val="FF0000"/>
          <w:sz w:val="24"/>
          <w:szCs w:val="24"/>
        </w:rPr>
        <w:t xml:space="preserve"> </w:t>
      </w:r>
      <w:r w:rsidR="00134A26" w:rsidRPr="006B2396">
        <w:rPr>
          <w:sz w:val="24"/>
          <w:szCs w:val="24"/>
        </w:rPr>
        <w:t>skiriamas priedas</w:t>
      </w:r>
      <w:r w:rsidR="00134A26" w:rsidRPr="006B2396">
        <w:rPr>
          <w:color w:val="FF0000"/>
          <w:sz w:val="24"/>
          <w:szCs w:val="24"/>
        </w:rPr>
        <w:t xml:space="preserve"> </w:t>
      </w:r>
      <w:r w:rsidR="00134A26" w:rsidRPr="006B2396">
        <w:rPr>
          <w:sz w:val="24"/>
          <w:szCs w:val="24"/>
        </w:rPr>
        <w:t>(dydis procentais).</w:t>
      </w:r>
    </w:p>
    <w:p w:rsidR="00134A26" w:rsidRPr="006B2396" w:rsidRDefault="00BD198D" w:rsidP="005A29B8">
      <w:pPr>
        <w:pStyle w:val="Bodytext20"/>
        <w:shd w:val="clear" w:color="auto" w:fill="auto"/>
        <w:tabs>
          <w:tab w:val="left" w:pos="1526"/>
        </w:tabs>
        <w:spacing w:before="0" w:line="240" w:lineRule="auto"/>
        <w:ind w:left="851"/>
        <w:rPr>
          <w:sz w:val="24"/>
          <w:szCs w:val="24"/>
        </w:rPr>
      </w:pPr>
      <w:r>
        <w:rPr>
          <w:sz w:val="24"/>
          <w:szCs w:val="24"/>
        </w:rPr>
        <w:t>52</w:t>
      </w:r>
      <w:r w:rsidR="005A29B8" w:rsidRPr="005A29B8">
        <w:rPr>
          <w:sz w:val="24"/>
          <w:szCs w:val="24"/>
        </w:rPr>
        <w:t xml:space="preserve">.3. </w:t>
      </w:r>
      <w:r w:rsidR="005A29B8">
        <w:rPr>
          <w:sz w:val="24"/>
          <w:szCs w:val="24"/>
        </w:rPr>
        <w:t>Centro ugdymo bei švietimo pagalbos ir konsultavimo skyrių vedėjai</w:t>
      </w:r>
      <w:r w:rsidR="00134A26" w:rsidRPr="006B2396">
        <w:rPr>
          <w:sz w:val="24"/>
          <w:szCs w:val="24"/>
        </w:rPr>
        <w:t>:</w:t>
      </w:r>
    </w:p>
    <w:p w:rsidR="00134A26" w:rsidRDefault="006C0143" w:rsidP="006C0143">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52</w:t>
      </w:r>
      <w:r w:rsidR="005A29B8" w:rsidRPr="006C0143">
        <w:rPr>
          <w:sz w:val="24"/>
          <w:szCs w:val="24"/>
        </w:rPr>
        <w:t xml:space="preserve">.3.1. </w:t>
      </w:r>
      <w:r w:rsidR="005A29B8">
        <w:rPr>
          <w:sz w:val="24"/>
          <w:szCs w:val="24"/>
        </w:rPr>
        <w:t>Centro</w:t>
      </w:r>
      <w:r w:rsidR="005A29B8" w:rsidRPr="005A29B8">
        <w:rPr>
          <w:sz w:val="24"/>
          <w:szCs w:val="24"/>
        </w:rPr>
        <w:t xml:space="preserve"> </w:t>
      </w:r>
      <w:r w:rsidR="005A29B8">
        <w:rPr>
          <w:sz w:val="24"/>
          <w:szCs w:val="24"/>
        </w:rPr>
        <w:t>ugdymo bei švietimo pagalbos ir konsultavimo skyrių vedėjams</w:t>
      </w:r>
      <w:r w:rsidR="00134A26" w:rsidRPr="006B2396">
        <w:rPr>
          <w:sz w:val="24"/>
          <w:szCs w:val="24"/>
        </w:rPr>
        <w:t xml:space="preserve"> direktorius</w:t>
      </w:r>
      <w:r w:rsidR="005A29B8">
        <w:rPr>
          <w:sz w:val="24"/>
          <w:szCs w:val="24"/>
        </w:rPr>
        <w:t xml:space="preserve"> </w:t>
      </w:r>
      <w:r w:rsidR="00134A26" w:rsidRPr="00C758BD">
        <w:rPr>
          <w:sz w:val="24"/>
          <w:szCs w:val="24"/>
        </w:rPr>
        <w:t>nustato</w:t>
      </w:r>
      <w:r w:rsidR="00134A26" w:rsidRPr="00C758BD">
        <w:rPr>
          <w:color w:val="FF0000"/>
          <w:sz w:val="24"/>
          <w:szCs w:val="24"/>
        </w:rPr>
        <w:t xml:space="preserve"> </w:t>
      </w:r>
      <w:r w:rsidR="00134A26" w:rsidRPr="00C758BD">
        <w:rPr>
          <w:sz w:val="24"/>
          <w:szCs w:val="24"/>
        </w:rPr>
        <w:t>fiksuot</w:t>
      </w:r>
      <w:r w:rsidR="00134A26">
        <w:rPr>
          <w:sz w:val="24"/>
          <w:szCs w:val="24"/>
        </w:rPr>
        <w:t>ą</w:t>
      </w:r>
      <w:r w:rsidR="00134A26" w:rsidRPr="00C758BD">
        <w:rPr>
          <w:color w:val="FF0000"/>
          <w:sz w:val="24"/>
          <w:szCs w:val="24"/>
        </w:rPr>
        <w:t xml:space="preserve"> </w:t>
      </w:r>
      <w:r w:rsidR="00134A26" w:rsidRPr="00C758BD">
        <w:rPr>
          <w:sz w:val="24"/>
          <w:szCs w:val="24"/>
        </w:rPr>
        <w:t>mėnesin</w:t>
      </w:r>
      <w:r w:rsidR="00134A26">
        <w:rPr>
          <w:sz w:val="24"/>
          <w:szCs w:val="24"/>
        </w:rPr>
        <w:t>į</w:t>
      </w:r>
      <w:r w:rsidR="00134A26" w:rsidRPr="00C758BD">
        <w:rPr>
          <w:sz w:val="24"/>
          <w:szCs w:val="24"/>
        </w:rPr>
        <w:t xml:space="preserve"> darbo užmokesčio dyd</w:t>
      </w:r>
      <w:r w:rsidR="00134A26">
        <w:rPr>
          <w:sz w:val="24"/>
          <w:szCs w:val="24"/>
        </w:rPr>
        <w:t>į;</w:t>
      </w:r>
    </w:p>
    <w:p w:rsidR="00F6058B" w:rsidRDefault="00BD198D" w:rsidP="006C0143">
      <w:pPr>
        <w:pStyle w:val="Bodytext20"/>
        <w:shd w:val="clear" w:color="auto" w:fill="auto"/>
        <w:tabs>
          <w:tab w:val="left" w:pos="1526"/>
        </w:tabs>
        <w:spacing w:before="0" w:line="240" w:lineRule="auto"/>
        <w:ind w:firstLine="851"/>
        <w:rPr>
          <w:sz w:val="24"/>
          <w:szCs w:val="24"/>
        </w:rPr>
      </w:pPr>
      <w:r>
        <w:rPr>
          <w:sz w:val="24"/>
          <w:szCs w:val="24"/>
        </w:rPr>
        <w:t>52</w:t>
      </w:r>
      <w:r w:rsidR="006C0143">
        <w:rPr>
          <w:sz w:val="24"/>
          <w:szCs w:val="24"/>
        </w:rPr>
        <w:t>.3.2.</w:t>
      </w:r>
      <w:r w:rsidR="00134A26" w:rsidRPr="00C42B63">
        <w:rPr>
          <w:sz w:val="24"/>
          <w:szCs w:val="24"/>
        </w:rPr>
        <w:t xml:space="preserve"> </w:t>
      </w:r>
      <w:r w:rsidR="00134A26" w:rsidRPr="00BD03BB">
        <w:rPr>
          <w:sz w:val="24"/>
          <w:szCs w:val="24"/>
        </w:rPr>
        <w:t xml:space="preserve">pareiginės algos pastovioji dalis nustatoma </w:t>
      </w:r>
      <w:r w:rsidR="00054F24">
        <w:rPr>
          <w:sz w:val="24"/>
          <w:szCs w:val="24"/>
        </w:rPr>
        <w:t>vadovaujantis</w:t>
      </w:r>
      <w:r w:rsidR="00134A26" w:rsidRPr="00BD03BB">
        <w:rPr>
          <w:sz w:val="24"/>
          <w:szCs w:val="24"/>
        </w:rPr>
        <w:t xml:space="preserve"> DAĮ 5 pried</w:t>
      </w:r>
      <w:r w:rsidR="00054F24">
        <w:rPr>
          <w:sz w:val="24"/>
          <w:szCs w:val="24"/>
        </w:rPr>
        <w:t>u</w:t>
      </w:r>
      <w:r w:rsidR="00134A26" w:rsidRPr="00BD03BB">
        <w:rPr>
          <w:sz w:val="24"/>
          <w:szCs w:val="24"/>
        </w:rPr>
        <w:t>, atsižvelgiant į pedagogini</w:t>
      </w:r>
      <w:r w:rsidR="006E4BEE">
        <w:rPr>
          <w:sz w:val="24"/>
          <w:szCs w:val="24"/>
        </w:rPr>
        <w:t xml:space="preserve">o darbo stažą, mokinių skaičių </w:t>
      </w:r>
      <w:r w:rsidR="004D18E0">
        <w:rPr>
          <w:sz w:val="24"/>
          <w:szCs w:val="24"/>
        </w:rPr>
        <w:t>ir veiklos sudėtingumą</w:t>
      </w:r>
      <w:r w:rsidR="00134A26">
        <w:rPr>
          <w:sz w:val="24"/>
          <w:szCs w:val="24"/>
        </w:rPr>
        <w:t>;</w:t>
      </w:r>
    </w:p>
    <w:p w:rsidR="00134A26" w:rsidRDefault="00BD198D" w:rsidP="006C0143">
      <w:pPr>
        <w:pStyle w:val="Bodytext20"/>
        <w:shd w:val="clear" w:color="auto" w:fill="auto"/>
        <w:tabs>
          <w:tab w:val="left" w:pos="1526"/>
        </w:tabs>
        <w:spacing w:before="0" w:line="240" w:lineRule="auto"/>
        <w:ind w:firstLine="851"/>
        <w:rPr>
          <w:sz w:val="24"/>
          <w:szCs w:val="24"/>
        </w:rPr>
      </w:pPr>
      <w:r>
        <w:rPr>
          <w:sz w:val="24"/>
          <w:szCs w:val="24"/>
        </w:rPr>
        <w:t>52</w:t>
      </w:r>
      <w:r w:rsidR="006C0143" w:rsidRPr="006C0143">
        <w:rPr>
          <w:sz w:val="24"/>
          <w:szCs w:val="24"/>
        </w:rPr>
        <w:t xml:space="preserve">.3.3. </w:t>
      </w:r>
      <w:r w:rsidR="00F6058B" w:rsidRPr="006C0143">
        <w:rPr>
          <w:sz w:val="24"/>
          <w:szCs w:val="24"/>
        </w:rPr>
        <w:t xml:space="preserve">nustatomas pareiginės algos pastoviosios dalies koeficientų ribų vidurkis, užtenkant lėšų, gali būti </w:t>
      </w:r>
      <w:r w:rsidR="00FF590F">
        <w:rPr>
          <w:sz w:val="24"/>
          <w:szCs w:val="24"/>
        </w:rPr>
        <w:t>nustatoma viršutinė koeficientų</w:t>
      </w:r>
      <w:r w:rsidR="00F6058B" w:rsidRPr="006C0143">
        <w:rPr>
          <w:sz w:val="24"/>
          <w:szCs w:val="24"/>
        </w:rPr>
        <w:t xml:space="preserve"> riba;</w:t>
      </w:r>
    </w:p>
    <w:p w:rsidR="004D18E0" w:rsidRDefault="00BD198D" w:rsidP="006C0143">
      <w:pPr>
        <w:pStyle w:val="Bodytext20"/>
        <w:shd w:val="clear" w:color="auto" w:fill="auto"/>
        <w:tabs>
          <w:tab w:val="left" w:pos="0"/>
          <w:tab w:val="left" w:pos="1526"/>
        </w:tabs>
        <w:spacing w:before="0" w:line="240" w:lineRule="auto"/>
        <w:ind w:firstLine="851"/>
        <w:rPr>
          <w:sz w:val="24"/>
          <w:szCs w:val="24"/>
        </w:rPr>
      </w:pPr>
      <w:r>
        <w:rPr>
          <w:sz w:val="24"/>
          <w:szCs w:val="24"/>
        </w:rPr>
        <w:t>52</w:t>
      </w:r>
      <w:r w:rsidR="006C0143">
        <w:rPr>
          <w:sz w:val="24"/>
          <w:szCs w:val="24"/>
        </w:rPr>
        <w:t xml:space="preserve">.3.4. </w:t>
      </w:r>
      <w:r w:rsidR="00134A26" w:rsidRPr="002860C1">
        <w:rPr>
          <w:sz w:val="24"/>
          <w:szCs w:val="24"/>
        </w:rPr>
        <w:t>vadovaujantis DAĮ</w:t>
      </w:r>
      <w:r w:rsidR="004D18E0">
        <w:rPr>
          <w:sz w:val="24"/>
          <w:szCs w:val="24"/>
        </w:rPr>
        <w:t xml:space="preserve"> 5 priedu</w:t>
      </w:r>
      <w:r w:rsidR="006C0143">
        <w:rPr>
          <w:sz w:val="24"/>
          <w:szCs w:val="24"/>
        </w:rPr>
        <w:t>, ugdymo bei švietimo pagalbos ir konsultavimo skyrių vedėjams</w:t>
      </w:r>
      <w:r w:rsidR="00134A26" w:rsidRPr="002860C1">
        <w:rPr>
          <w:sz w:val="24"/>
          <w:szCs w:val="24"/>
        </w:rPr>
        <w:t xml:space="preserve"> pareiginės algos pastoviosios dalies koeficientas </w:t>
      </w:r>
      <w:r w:rsidR="004D18E0">
        <w:rPr>
          <w:sz w:val="24"/>
          <w:szCs w:val="24"/>
        </w:rPr>
        <w:t>dėl veiklos sudėtingumo:</w:t>
      </w:r>
    </w:p>
    <w:p w:rsidR="004D18E0" w:rsidRPr="006C0143" w:rsidRDefault="00BD198D" w:rsidP="006C0143">
      <w:pPr>
        <w:pStyle w:val="Bodytext20"/>
        <w:shd w:val="clear" w:color="auto" w:fill="auto"/>
        <w:tabs>
          <w:tab w:val="left" w:pos="1526"/>
        </w:tabs>
        <w:spacing w:before="0" w:line="240" w:lineRule="auto"/>
        <w:ind w:left="851"/>
        <w:rPr>
          <w:sz w:val="24"/>
          <w:szCs w:val="24"/>
        </w:rPr>
      </w:pPr>
      <w:r>
        <w:rPr>
          <w:sz w:val="24"/>
          <w:szCs w:val="24"/>
        </w:rPr>
        <w:t>52</w:t>
      </w:r>
      <w:r w:rsidR="006C0143">
        <w:rPr>
          <w:sz w:val="24"/>
          <w:szCs w:val="24"/>
        </w:rPr>
        <w:t xml:space="preserve">.3.4.1. </w:t>
      </w:r>
      <w:r w:rsidR="00D43A87" w:rsidRPr="006761CA">
        <w:rPr>
          <w:sz w:val="24"/>
          <w:szCs w:val="24"/>
        </w:rPr>
        <w:t>didinamas</w:t>
      </w:r>
      <w:r w:rsidR="00D43A87">
        <w:rPr>
          <w:color w:val="000000"/>
          <w:sz w:val="24"/>
          <w:szCs w:val="24"/>
          <w:lang w:eastAsia="lt-LT"/>
        </w:rPr>
        <w:t xml:space="preserve"> </w:t>
      </w:r>
      <w:r w:rsidR="004D18E0" w:rsidRPr="00C758BD">
        <w:rPr>
          <w:color w:val="000000"/>
          <w:sz w:val="24"/>
          <w:szCs w:val="24"/>
          <w:lang w:eastAsia="lt-LT"/>
        </w:rPr>
        <w:t>5–</w:t>
      </w:r>
      <w:r w:rsidR="004D18E0">
        <w:rPr>
          <w:color w:val="000000"/>
          <w:sz w:val="24"/>
          <w:szCs w:val="24"/>
          <w:lang w:eastAsia="lt-LT"/>
        </w:rPr>
        <w:t>1</w:t>
      </w:r>
      <w:r w:rsidR="004D18E0" w:rsidRPr="00C758BD">
        <w:rPr>
          <w:color w:val="000000"/>
          <w:sz w:val="24"/>
          <w:szCs w:val="24"/>
          <w:lang w:eastAsia="lt-LT"/>
        </w:rPr>
        <w:t>0 proc</w:t>
      </w:r>
      <w:r w:rsidR="006C0143" w:rsidRPr="006C0143">
        <w:rPr>
          <w:sz w:val="24"/>
          <w:szCs w:val="24"/>
          <w:lang w:eastAsia="lt-LT"/>
        </w:rPr>
        <w:t>.</w:t>
      </w:r>
      <w:r w:rsidR="004D18E0" w:rsidRPr="006C0143">
        <w:rPr>
          <w:sz w:val="24"/>
          <w:szCs w:val="24"/>
          <w:lang w:eastAsia="lt-LT"/>
        </w:rPr>
        <w:t xml:space="preserve"> pagal 5 priedo </w:t>
      </w:r>
      <w:r w:rsidR="005E4F0F">
        <w:rPr>
          <w:sz w:val="24"/>
          <w:szCs w:val="24"/>
          <w:lang w:eastAsia="lt-LT"/>
        </w:rPr>
        <w:t>43.1.1. p.;</w:t>
      </w:r>
    </w:p>
    <w:p w:rsidR="00134A26" w:rsidRPr="005E4F0F" w:rsidRDefault="00BD198D" w:rsidP="005E4F0F">
      <w:pPr>
        <w:pStyle w:val="Bodytext20"/>
        <w:shd w:val="clear" w:color="auto" w:fill="auto"/>
        <w:tabs>
          <w:tab w:val="left" w:pos="1526"/>
        </w:tabs>
        <w:spacing w:before="0" w:line="240" w:lineRule="auto"/>
        <w:rPr>
          <w:sz w:val="24"/>
          <w:szCs w:val="24"/>
          <w:highlight w:val="yellow"/>
        </w:rPr>
      </w:pPr>
      <w:r>
        <w:rPr>
          <w:sz w:val="24"/>
          <w:szCs w:val="24"/>
        </w:rPr>
        <w:t xml:space="preserve">              52</w:t>
      </w:r>
      <w:r w:rsidR="005E4F0F">
        <w:rPr>
          <w:sz w:val="24"/>
          <w:szCs w:val="24"/>
        </w:rPr>
        <w:t xml:space="preserve">.3.4.2. </w:t>
      </w:r>
      <w:r w:rsidR="004D18E0" w:rsidRPr="006761CA">
        <w:rPr>
          <w:sz w:val="24"/>
          <w:szCs w:val="24"/>
        </w:rPr>
        <w:t>didinamas</w:t>
      </w:r>
      <w:r w:rsidR="00AC1D51">
        <w:rPr>
          <w:color w:val="000000"/>
          <w:sz w:val="24"/>
          <w:szCs w:val="24"/>
          <w:lang w:eastAsia="lt-LT"/>
        </w:rPr>
        <w:t xml:space="preserve"> 5–</w:t>
      </w:r>
      <w:r w:rsidR="006C0143">
        <w:rPr>
          <w:color w:val="000000"/>
          <w:sz w:val="24"/>
          <w:szCs w:val="24"/>
          <w:lang w:eastAsia="lt-LT"/>
        </w:rPr>
        <w:t>20 proc.</w:t>
      </w:r>
      <w:r w:rsidR="00637F73" w:rsidRPr="00637F73">
        <w:rPr>
          <w:color w:val="FF0000"/>
          <w:sz w:val="24"/>
          <w:szCs w:val="24"/>
          <w:lang w:eastAsia="lt-LT"/>
        </w:rPr>
        <w:t xml:space="preserve"> </w:t>
      </w:r>
      <w:r w:rsidR="004D18E0" w:rsidRPr="006C0143">
        <w:rPr>
          <w:sz w:val="24"/>
          <w:szCs w:val="24"/>
          <w:lang w:eastAsia="lt-LT"/>
        </w:rPr>
        <w:t>pagal 5 pri</w:t>
      </w:r>
      <w:r w:rsidR="006C0143" w:rsidRPr="006C0143">
        <w:rPr>
          <w:sz w:val="24"/>
          <w:szCs w:val="24"/>
          <w:lang w:eastAsia="lt-LT"/>
        </w:rPr>
        <w:t>edo 43.2.1. p.</w:t>
      </w:r>
    </w:p>
    <w:p w:rsidR="006160A5" w:rsidRDefault="00BD198D" w:rsidP="005E4F0F">
      <w:pPr>
        <w:pStyle w:val="Bodytext20"/>
        <w:shd w:val="clear" w:color="auto" w:fill="auto"/>
        <w:tabs>
          <w:tab w:val="left" w:pos="1526"/>
        </w:tabs>
        <w:spacing w:before="0" w:line="240" w:lineRule="auto"/>
        <w:rPr>
          <w:sz w:val="24"/>
          <w:szCs w:val="24"/>
        </w:rPr>
      </w:pPr>
      <w:r>
        <w:rPr>
          <w:sz w:val="24"/>
          <w:szCs w:val="24"/>
        </w:rPr>
        <w:t xml:space="preserve">              52</w:t>
      </w:r>
      <w:r w:rsidR="005E4F0F">
        <w:rPr>
          <w:sz w:val="24"/>
          <w:szCs w:val="24"/>
        </w:rPr>
        <w:t xml:space="preserve">.3.5. </w:t>
      </w:r>
      <w:r w:rsidR="006160A5" w:rsidRPr="00B01CFB">
        <w:rPr>
          <w:sz w:val="24"/>
          <w:szCs w:val="24"/>
        </w:rPr>
        <w:t xml:space="preserve">Jeigu </w:t>
      </w:r>
      <w:r w:rsidR="005E4F0F">
        <w:rPr>
          <w:sz w:val="24"/>
          <w:szCs w:val="24"/>
        </w:rPr>
        <w:t>ugdymo bei švietimo pagalbos ir konsultavimo skyrių vedėjų</w:t>
      </w:r>
      <w:r w:rsidR="006160A5" w:rsidRPr="00B01CFB">
        <w:rPr>
          <w:sz w:val="24"/>
          <w:szCs w:val="24"/>
        </w:rPr>
        <w:t xml:space="preserve"> veikla atitinka du ir daugiau </w:t>
      </w:r>
      <w:r w:rsidR="009D5B58" w:rsidRPr="00B01CFB">
        <w:rPr>
          <w:sz w:val="24"/>
          <w:szCs w:val="24"/>
        </w:rPr>
        <w:t>4</w:t>
      </w:r>
      <w:r w:rsidR="00E22D58">
        <w:rPr>
          <w:sz w:val="24"/>
          <w:szCs w:val="24"/>
        </w:rPr>
        <w:t>7</w:t>
      </w:r>
      <w:r w:rsidR="005E4F0F">
        <w:rPr>
          <w:sz w:val="24"/>
          <w:szCs w:val="24"/>
        </w:rPr>
        <w:t>.3.4</w:t>
      </w:r>
      <w:r w:rsidR="009D5B58" w:rsidRPr="00B01CFB">
        <w:rPr>
          <w:sz w:val="24"/>
          <w:szCs w:val="24"/>
        </w:rPr>
        <w:t xml:space="preserve">. </w:t>
      </w:r>
      <w:r w:rsidR="006160A5" w:rsidRPr="00B01CFB">
        <w:rPr>
          <w:sz w:val="24"/>
          <w:szCs w:val="24"/>
        </w:rPr>
        <w:t xml:space="preserve">punkte </w:t>
      </w:r>
      <w:r w:rsidR="005E4F0F">
        <w:rPr>
          <w:sz w:val="24"/>
          <w:szCs w:val="24"/>
        </w:rPr>
        <w:t>nustatytų kriterijų, jų</w:t>
      </w:r>
      <w:r w:rsidR="006160A5" w:rsidRPr="00B01CFB">
        <w:rPr>
          <w:sz w:val="24"/>
          <w:szCs w:val="24"/>
        </w:rPr>
        <w:t xml:space="preserve"> p</w:t>
      </w:r>
      <w:r w:rsidR="00AC1D51">
        <w:rPr>
          <w:sz w:val="24"/>
          <w:szCs w:val="24"/>
        </w:rPr>
        <w:t>a</w:t>
      </w:r>
      <w:r w:rsidR="006160A5" w:rsidRPr="00B01CFB">
        <w:rPr>
          <w:sz w:val="24"/>
          <w:szCs w:val="24"/>
        </w:rPr>
        <w:t>reiginės algos pastoviosios dalies koeficientas didinamas ne daugiau kaip 25 procentais.</w:t>
      </w:r>
    </w:p>
    <w:p w:rsidR="00E23B89" w:rsidRPr="002860C1" w:rsidRDefault="00BD198D" w:rsidP="005E4F0F">
      <w:pPr>
        <w:pStyle w:val="Bodytext20"/>
        <w:shd w:val="clear" w:color="auto" w:fill="auto"/>
        <w:tabs>
          <w:tab w:val="left" w:pos="1526"/>
        </w:tabs>
        <w:spacing w:before="0" w:line="240" w:lineRule="auto"/>
        <w:ind w:firstLine="851"/>
        <w:rPr>
          <w:sz w:val="24"/>
          <w:szCs w:val="24"/>
        </w:rPr>
      </w:pPr>
      <w:r>
        <w:rPr>
          <w:sz w:val="24"/>
          <w:szCs w:val="24"/>
        </w:rPr>
        <w:t>52</w:t>
      </w:r>
      <w:r w:rsidR="005E4F0F" w:rsidRPr="005E4F0F">
        <w:rPr>
          <w:sz w:val="24"/>
          <w:szCs w:val="24"/>
        </w:rPr>
        <w:t xml:space="preserve">.4. </w:t>
      </w:r>
      <w:r w:rsidR="005E4F0F">
        <w:rPr>
          <w:sz w:val="24"/>
          <w:szCs w:val="24"/>
        </w:rPr>
        <w:t>Centro</w:t>
      </w:r>
      <w:r w:rsidR="005E4F0F" w:rsidRPr="005E4F0F">
        <w:rPr>
          <w:sz w:val="24"/>
          <w:szCs w:val="24"/>
        </w:rPr>
        <w:t xml:space="preserve"> </w:t>
      </w:r>
      <w:r w:rsidR="005E4F0F">
        <w:rPr>
          <w:sz w:val="24"/>
          <w:szCs w:val="24"/>
        </w:rPr>
        <w:t>ugdymo bei švietimo pagalbos ir konsultavimo skyrių vedėjams</w:t>
      </w:r>
      <w:r w:rsidR="005E4F0F" w:rsidRPr="006B2396">
        <w:rPr>
          <w:sz w:val="24"/>
          <w:szCs w:val="24"/>
        </w:rPr>
        <w:t xml:space="preserve"> </w:t>
      </w:r>
      <w:r w:rsidR="00E23B89">
        <w:rPr>
          <w:sz w:val="24"/>
          <w:szCs w:val="24"/>
        </w:rPr>
        <w:t xml:space="preserve"> pareiginės algos koeficientas nustatomas iš naujo pasikeitus mokinių skaičiui, pedagoginio darbo stažui, veiklos sudėtingumui ar nustačius, kad direkt</w:t>
      </w:r>
      <w:r w:rsidR="0044746E">
        <w:rPr>
          <w:sz w:val="24"/>
          <w:szCs w:val="24"/>
        </w:rPr>
        <w:t>oriaus ar skyrių vedėjų</w:t>
      </w:r>
      <w:r w:rsidR="00E23B89">
        <w:rPr>
          <w:sz w:val="24"/>
          <w:szCs w:val="24"/>
        </w:rPr>
        <w:t xml:space="preserve"> pareiginė alga (pastovioji dalis kartu su kintamąja dalimi) viršij</w:t>
      </w:r>
      <w:r w:rsidR="0044746E">
        <w:rPr>
          <w:sz w:val="24"/>
          <w:szCs w:val="24"/>
        </w:rPr>
        <w:t>a praėjusio ketvirčio Centro</w:t>
      </w:r>
      <w:r w:rsidR="00E23B89">
        <w:rPr>
          <w:sz w:val="24"/>
          <w:szCs w:val="24"/>
        </w:rPr>
        <w:t xml:space="preserve"> darbuotojų 5 vidutinius pareiginių algų (pastoviųjų dalių kartu su kintamosiomis dalimis) dydžius;</w:t>
      </w:r>
    </w:p>
    <w:p w:rsidR="00134A26" w:rsidRPr="006D48AA" w:rsidRDefault="001D562D" w:rsidP="0044746E">
      <w:pPr>
        <w:pStyle w:val="Bodytext20"/>
        <w:shd w:val="clear" w:color="auto" w:fill="auto"/>
        <w:tabs>
          <w:tab w:val="left" w:pos="1526"/>
        </w:tabs>
        <w:spacing w:before="0" w:line="240" w:lineRule="auto"/>
        <w:ind w:firstLine="851"/>
        <w:rPr>
          <w:sz w:val="24"/>
          <w:szCs w:val="24"/>
        </w:rPr>
      </w:pPr>
      <w:r>
        <w:rPr>
          <w:sz w:val="24"/>
          <w:szCs w:val="24"/>
        </w:rPr>
        <w:t>5</w:t>
      </w:r>
      <w:r w:rsidR="00BD198D">
        <w:rPr>
          <w:sz w:val="24"/>
          <w:szCs w:val="24"/>
        </w:rPr>
        <w:t>2</w:t>
      </w:r>
      <w:r w:rsidR="0044746E">
        <w:rPr>
          <w:sz w:val="24"/>
          <w:szCs w:val="24"/>
        </w:rPr>
        <w:t xml:space="preserve">.5. </w:t>
      </w:r>
      <w:r w:rsidR="00AC32A9">
        <w:rPr>
          <w:sz w:val="24"/>
          <w:szCs w:val="24"/>
        </w:rPr>
        <w:t xml:space="preserve">Mokytojams </w:t>
      </w:r>
      <w:r w:rsidR="00134A26" w:rsidRPr="006B2396">
        <w:rPr>
          <w:sz w:val="24"/>
          <w:szCs w:val="24"/>
        </w:rPr>
        <w:t xml:space="preserve">pareiginės algos pastovioji dalis nustatoma </w:t>
      </w:r>
      <w:r w:rsidR="00E22D58">
        <w:rPr>
          <w:sz w:val="24"/>
          <w:szCs w:val="24"/>
        </w:rPr>
        <w:t>vadovaujantis</w:t>
      </w:r>
      <w:r w:rsidR="00134A26" w:rsidRPr="006B2396">
        <w:rPr>
          <w:sz w:val="24"/>
          <w:szCs w:val="24"/>
        </w:rPr>
        <w:t xml:space="preserve"> DAĮ 5 pried</w:t>
      </w:r>
      <w:r w:rsidR="00E22D58">
        <w:rPr>
          <w:sz w:val="24"/>
          <w:szCs w:val="24"/>
        </w:rPr>
        <w:t>u</w:t>
      </w:r>
      <w:r w:rsidR="00134A26" w:rsidRPr="006B2396">
        <w:rPr>
          <w:sz w:val="24"/>
          <w:szCs w:val="24"/>
        </w:rPr>
        <w:t xml:space="preserve">, atsižvelgiant į pedagoginio darbo stažą, kvalifikacinę kategoriją </w:t>
      </w:r>
      <w:r w:rsidR="007E4AA2">
        <w:rPr>
          <w:sz w:val="24"/>
          <w:szCs w:val="24"/>
        </w:rPr>
        <w:t xml:space="preserve">ir veiklos sudėtingumą, </w:t>
      </w:r>
      <w:r w:rsidR="00134A26" w:rsidRPr="006B2396">
        <w:rPr>
          <w:sz w:val="24"/>
          <w:szCs w:val="24"/>
        </w:rPr>
        <w:t>nustatomas fiksuotas</w:t>
      </w:r>
      <w:r w:rsidR="00134A26" w:rsidRPr="006B2396">
        <w:rPr>
          <w:color w:val="FF0000"/>
          <w:sz w:val="24"/>
          <w:szCs w:val="24"/>
        </w:rPr>
        <w:t xml:space="preserve"> </w:t>
      </w:r>
      <w:r w:rsidR="00134A26" w:rsidRPr="006B2396">
        <w:rPr>
          <w:sz w:val="24"/>
          <w:szCs w:val="24"/>
        </w:rPr>
        <w:t>mėnesinis darbo užmokesčio dydis:</w:t>
      </w:r>
    </w:p>
    <w:p w:rsidR="00E23B89" w:rsidRDefault="00AC32A9" w:rsidP="00ED2BB9">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 xml:space="preserve">            52</w:t>
      </w:r>
      <w:r w:rsidR="00FF590F">
        <w:rPr>
          <w:sz w:val="24"/>
          <w:szCs w:val="24"/>
        </w:rPr>
        <w:t>.6</w:t>
      </w:r>
      <w:r w:rsidR="00ED2BB9">
        <w:rPr>
          <w:sz w:val="24"/>
          <w:szCs w:val="24"/>
        </w:rPr>
        <w:t xml:space="preserve">. </w:t>
      </w:r>
      <w:r w:rsidR="00134A26" w:rsidRPr="004544EC">
        <w:rPr>
          <w:sz w:val="24"/>
          <w:szCs w:val="24"/>
        </w:rPr>
        <w:t>vadovaujantis DAĮ</w:t>
      </w:r>
      <w:r w:rsidR="00E23B89">
        <w:rPr>
          <w:sz w:val="24"/>
          <w:szCs w:val="24"/>
        </w:rPr>
        <w:t xml:space="preserve"> 5 priedu</w:t>
      </w:r>
      <w:r w:rsidR="00134A26" w:rsidRPr="004544EC">
        <w:rPr>
          <w:sz w:val="24"/>
          <w:szCs w:val="24"/>
        </w:rPr>
        <w:t xml:space="preserve">, </w:t>
      </w:r>
      <w:r w:rsidR="00134A26">
        <w:rPr>
          <w:sz w:val="24"/>
          <w:szCs w:val="24"/>
        </w:rPr>
        <w:t xml:space="preserve">mokytojams </w:t>
      </w:r>
      <w:r w:rsidR="00E23B89">
        <w:rPr>
          <w:sz w:val="24"/>
          <w:szCs w:val="24"/>
        </w:rPr>
        <w:t>pareiginės algos koeficientai dėl veiklos sudėtingumo:</w:t>
      </w:r>
    </w:p>
    <w:p w:rsidR="00134A26" w:rsidRPr="005D5437" w:rsidRDefault="00BD198D" w:rsidP="00F84A1E">
      <w:pPr>
        <w:pStyle w:val="Bodytext20"/>
        <w:shd w:val="clear" w:color="auto" w:fill="auto"/>
        <w:tabs>
          <w:tab w:val="left" w:pos="1526"/>
        </w:tabs>
        <w:spacing w:before="0" w:line="240" w:lineRule="auto"/>
        <w:rPr>
          <w:sz w:val="24"/>
          <w:szCs w:val="24"/>
        </w:rPr>
      </w:pPr>
      <w:r>
        <w:rPr>
          <w:sz w:val="24"/>
          <w:szCs w:val="24"/>
        </w:rPr>
        <w:t xml:space="preserve">         </w:t>
      </w:r>
      <w:r w:rsidR="001D562D">
        <w:rPr>
          <w:sz w:val="24"/>
          <w:szCs w:val="24"/>
        </w:rPr>
        <w:t xml:space="preserve"> </w:t>
      </w:r>
      <w:r>
        <w:rPr>
          <w:sz w:val="24"/>
          <w:szCs w:val="24"/>
        </w:rPr>
        <w:t xml:space="preserve">   52</w:t>
      </w:r>
      <w:r w:rsidR="00FF590F">
        <w:rPr>
          <w:sz w:val="24"/>
          <w:szCs w:val="24"/>
        </w:rPr>
        <w:t>.6</w:t>
      </w:r>
      <w:r w:rsidR="00F84A1E">
        <w:rPr>
          <w:sz w:val="24"/>
          <w:szCs w:val="24"/>
        </w:rPr>
        <w:t xml:space="preserve">.1. </w:t>
      </w:r>
      <w:r w:rsidR="00E23B89" w:rsidRPr="00E22D58">
        <w:rPr>
          <w:sz w:val="24"/>
          <w:szCs w:val="24"/>
        </w:rPr>
        <w:t>d</w:t>
      </w:r>
      <w:r w:rsidR="00134A26" w:rsidRPr="00E22D58">
        <w:rPr>
          <w:sz w:val="24"/>
          <w:szCs w:val="24"/>
        </w:rPr>
        <w:t>idinam</w:t>
      </w:r>
      <w:r w:rsidR="00E23B89" w:rsidRPr="00E22D58">
        <w:rPr>
          <w:sz w:val="24"/>
          <w:szCs w:val="24"/>
        </w:rPr>
        <w:t xml:space="preserve">i </w:t>
      </w:r>
      <w:r w:rsidR="00AC32A9">
        <w:rPr>
          <w:sz w:val="24"/>
          <w:szCs w:val="24"/>
          <w:lang w:eastAsia="lt-LT"/>
        </w:rPr>
        <w:t>1</w:t>
      </w:r>
      <w:r w:rsidR="00737B48" w:rsidRPr="00F84A1E">
        <w:rPr>
          <w:sz w:val="24"/>
          <w:szCs w:val="24"/>
          <w:lang w:eastAsia="lt-LT"/>
        </w:rPr>
        <w:t>–</w:t>
      </w:r>
      <w:r w:rsidR="00E23B89" w:rsidRPr="00F84A1E">
        <w:rPr>
          <w:sz w:val="24"/>
          <w:szCs w:val="24"/>
          <w:lang w:eastAsia="lt-LT"/>
        </w:rPr>
        <w:t>15</w:t>
      </w:r>
      <w:r w:rsidR="00E23B89" w:rsidRPr="00F84A1E">
        <w:rPr>
          <w:sz w:val="24"/>
          <w:szCs w:val="24"/>
        </w:rPr>
        <w:t xml:space="preserve"> </w:t>
      </w:r>
      <w:r w:rsidR="00E23B89" w:rsidRPr="00E22D58">
        <w:rPr>
          <w:sz w:val="24"/>
          <w:szCs w:val="24"/>
        </w:rPr>
        <w:t xml:space="preserve">proc. </w:t>
      </w:r>
      <w:r w:rsidR="001B3859" w:rsidRPr="00E22D58">
        <w:rPr>
          <w:color w:val="000000"/>
          <w:sz w:val="24"/>
          <w:szCs w:val="24"/>
          <w:lang w:eastAsia="lt-LT"/>
        </w:rPr>
        <w:t>mo</w:t>
      </w:r>
      <w:r w:rsidR="00F84A1E">
        <w:rPr>
          <w:color w:val="000000"/>
          <w:sz w:val="24"/>
          <w:szCs w:val="24"/>
          <w:lang w:eastAsia="lt-LT"/>
        </w:rPr>
        <w:t>kytojams, dirbantiems bendrojo ugdymo mokyklose, skirtose mokiniams, dėl įgimtų ar įgytų sutrikimų turintiems didelių ar labai didelių specialiųjų ugdymosi poreikių, pagal bendrojo ugdymo ir neformaliojo (išskyrus ikimokyklinio ir priešmokyklinio ugdymo programas)</w:t>
      </w:r>
    </w:p>
    <w:p w:rsidR="00E22D58" w:rsidRPr="00F84A1E" w:rsidRDefault="00BD198D" w:rsidP="00F84A1E">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.6</w:t>
      </w:r>
      <w:r w:rsidR="00F84A1E">
        <w:rPr>
          <w:sz w:val="24"/>
          <w:szCs w:val="24"/>
        </w:rPr>
        <w:t xml:space="preserve">.2. </w:t>
      </w:r>
      <w:r w:rsidR="00256968" w:rsidRPr="005D5437">
        <w:rPr>
          <w:sz w:val="24"/>
          <w:szCs w:val="24"/>
        </w:rPr>
        <w:t xml:space="preserve">didinami </w:t>
      </w:r>
      <w:r w:rsidR="00AC32A9">
        <w:rPr>
          <w:sz w:val="24"/>
          <w:szCs w:val="24"/>
          <w:lang w:eastAsia="lt-LT"/>
        </w:rPr>
        <w:t>1</w:t>
      </w:r>
      <w:r w:rsidR="00256968" w:rsidRPr="00F84A1E">
        <w:rPr>
          <w:sz w:val="24"/>
          <w:szCs w:val="24"/>
          <w:lang w:eastAsia="lt-LT"/>
        </w:rPr>
        <w:t>–15</w:t>
      </w:r>
      <w:r w:rsidR="00256968" w:rsidRPr="005D5437">
        <w:rPr>
          <w:sz w:val="24"/>
          <w:szCs w:val="24"/>
        </w:rPr>
        <w:t xml:space="preserve"> proc</w:t>
      </w:r>
      <w:r w:rsidR="00E22D58" w:rsidRPr="005D5437">
        <w:rPr>
          <w:sz w:val="24"/>
          <w:szCs w:val="24"/>
        </w:rPr>
        <w:t>.</w:t>
      </w:r>
      <w:r w:rsidR="00256968" w:rsidRPr="005D5437">
        <w:rPr>
          <w:sz w:val="24"/>
          <w:szCs w:val="24"/>
        </w:rPr>
        <w:t xml:space="preserve"> mokantiems mokinį, kuriam dėl ligos ar patologinės būklės skirtas mokymas namuose;</w:t>
      </w:r>
    </w:p>
    <w:p w:rsidR="00784F41" w:rsidRPr="006D48AA" w:rsidRDefault="00BD198D" w:rsidP="00F84A1E">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.7</w:t>
      </w:r>
      <w:r w:rsidR="00F84A1E">
        <w:rPr>
          <w:sz w:val="24"/>
          <w:szCs w:val="24"/>
        </w:rPr>
        <w:t xml:space="preserve">. </w:t>
      </w:r>
      <w:r w:rsidR="00784F41" w:rsidRPr="006B2396">
        <w:rPr>
          <w:sz w:val="24"/>
          <w:szCs w:val="24"/>
        </w:rPr>
        <w:t xml:space="preserve">pareiginės algos pastovioji dalis nustatoma </w:t>
      </w:r>
      <w:r w:rsidR="00E22D58">
        <w:rPr>
          <w:sz w:val="24"/>
          <w:szCs w:val="24"/>
        </w:rPr>
        <w:t xml:space="preserve">vadovaujantis </w:t>
      </w:r>
      <w:r w:rsidR="00784F41" w:rsidRPr="006B2396">
        <w:rPr>
          <w:sz w:val="24"/>
          <w:szCs w:val="24"/>
        </w:rPr>
        <w:t>DAĮ 5 pried</w:t>
      </w:r>
      <w:r w:rsidR="00E22D58">
        <w:rPr>
          <w:sz w:val="24"/>
          <w:szCs w:val="24"/>
        </w:rPr>
        <w:t>u</w:t>
      </w:r>
      <w:r w:rsidR="00784F41" w:rsidRPr="006B2396">
        <w:rPr>
          <w:sz w:val="24"/>
          <w:szCs w:val="24"/>
        </w:rPr>
        <w:t xml:space="preserve">, atsižvelgiant į pedagoginio darbo stažą, kvalifikacinę kategoriją </w:t>
      </w:r>
      <w:r w:rsidR="00784F41">
        <w:rPr>
          <w:sz w:val="24"/>
          <w:szCs w:val="24"/>
        </w:rPr>
        <w:t xml:space="preserve">ir veiklos sudėtingumą, </w:t>
      </w:r>
      <w:r w:rsidR="00784F41" w:rsidRPr="006B2396">
        <w:rPr>
          <w:sz w:val="24"/>
          <w:szCs w:val="24"/>
        </w:rPr>
        <w:t>nustatomas fiksuotas</w:t>
      </w:r>
      <w:r w:rsidR="00784F41" w:rsidRPr="006B2396">
        <w:rPr>
          <w:color w:val="FF0000"/>
          <w:sz w:val="24"/>
          <w:szCs w:val="24"/>
        </w:rPr>
        <w:t xml:space="preserve"> </w:t>
      </w:r>
      <w:r w:rsidR="00784F41" w:rsidRPr="006B2396">
        <w:rPr>
          <w:sz w:val="24"/>
          <w:szCs w:val="24"/>
        </w:rPr>
        <w:t>mėnesinis darbo užmokesčio dydis:</w:t>
      </w:r>
    </w:p>
    <w:p w:rsidR="007E4AA2" w:rsidRPr="00F67183" w:rsidRDefault="00BD198D" w:rsidP="00F6718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.7</w:t>
      </w:r>
      <w:r w:rsidR="00F67183">
        <w:rPr>
          <w:sz w:val="24"/>
          <w:szCs w:val="24"/>
        </w:rPr>
        <w:t xml:space="preserve">.1. </w:t>
      </w:r>
      <w:r w:rsidR="007E4AA2" w:rsidRPr="00F67183">
        <w:rPr>
          <w:sz w:val="24"/>
          <w:szCs w:val="24"/>
        </w:rPr>
        <w:t>socialiniam pedagogui;</w:t>
      </w:r>
    </w:p>
    <w:p w:rsidR="005D5437" w:rsidRPr="00F67183" w:rsidRDefault="00BD198D" w:rsidP="00F6718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.7</w:t>
      </w:r>
      <w:r w:rsidR="00F67183">
        <w:rPr>
          <w:sz w:val="24"/>
          <w:szCs w:val="24"/>
        </w:rPr>
        <w:t>.2. psichologui;</w:t>
      </w:r>
    </w:p>
    <w:p w:rsidR="005D5437" w:rsidRPr="00F67183" w:rsidRDefault="00BD198D" w:rsidP="00F6718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.7</w:t>
      </w:r>
      <w:r w:rsidR="00F67183">
        <w:rPr>
          <w:sz w:val="24"/>
          <w:szCs w:val="24"/>
        </w:rPr>
        <w:t xml:space="preserve">.3. </w:t>
      </w:r>
      <w:r w:rsidR="005D5437" w:rsidRPr="00F67183">
        <w:rPr>
          <w:sz w:val="24"/>
          <w:szCs w:val="24"/>
        </w:rPr>
        <w:t>logopedui;</w:t>
      </w:r>
    </w:p>
    <w:p w:rsidR="00242BB5" w:rsidRPr="00F67183" w:rsidRDefault="00BD198D" w:rsidP="00F67183">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.7</w:t>
      </w:r>
      <w:r w:rsidR="001D562D">
        <w:rPr>
          <w:sz w:val="24"/>
          <w:szCs w:val="24"/>
        </w:rPr>
        <w:t>.4. psichologo asistentui.</w:t>
      </w:r>
    </w:p>
    <w:p w:rsidR="00242BB5" w:rsidRPr="00F67183" w:rsidRDefault="00F67183" w:rsidP="00F67183">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52</w:t>
      </w:r>
      <w:r w:rsidR="00FF590F">
        <w:rPr>
          <w:sz w:val="24"/>
          <w:szCs w:val="24"/>
        </w:rPr>
        <w:t>.8</w:t>
      </w:r>
      <w:r w:rsidRPr="00F67183">
        <w:rPr>
          <w:sz w:val="24"/>
          <w:szCs w:val="24"/>
        </w:rPr>
        <w:t>.</w:t>
      </w:r>
      <w:r w:rsidR="00FF590F">
        <w:rPr>
          <w:sz w:val="24"/>
          <w:szCs w:val="24"/>
        </w:rPr>
        <w:t xml:space="preserve"> </w:t>
      </w:r>
      <w:r w:rsidR="00242BB5" w:rsidRPr="00F67183">
        <w:rPr>
          <w:sz w:val="24"/>
          <w:szCs w:val="24"/>
        </w:rPr>
        <w:t>nustatomas pareiginės algos pastoviosios dalies koeficientų ribų vidurkis, esant lėšų, gali būti n</w:t>
      </w:r>
      <w:r w:rsidR="001D562D">
        <w:rPr>
          <w:sz w:val="24"/>
          <w:szCs w:val="24"/>
        </w:rPr>
        <w:t xml:space="preserve">ustatoma viršutinė koeficientų </w:t>
      </w:r>
      <w:r w:rsidR="00242BB5" w:rsidRPr="00F67183">
        <w:rPr>
          <w:sz w:val="24"/>
          <w:szCs w:val="24"/>
        </w:rPr>
        <w:t>riba</w:t>
      </w:r>
      <w:r>
        <w:rPr>
          <w:sz w:val="24"/>
          <w:szCs w:val="24"/>
        </w:rPr>
        <w:t>;</w:t>
      </w:r>
    </w:p>
    <w:p w:rsidR="00A1116E" w:rsidRDefault="00603D7D" w:rsidP="00F67183">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 xml:space="preserve"> 52</w:t>
      </w:r>
      <w:r w:rsidR="00FF590F">
        <w:rPr>
          <w:sz w:val="24"/>
          <w:szCs w:val="24"/>
        </w:rPr>
        <w:t>.9</w:t>
      </w:r>
      <w:r w:rsidR="00F67183">
        <w:rPr>
          <w:sz w:val="24"/>
          <w:szCs w:val="24"/>
        </w:rPr>
        <w:t xml:space="preserve">. </w:t>
      </w:r>
      <w:r w:rsidR="00A1116E" w:rsidRPr="004544EC">
        <w:rPr>
          <w:sz w:val="24"/>
          <w:szCs w:val="24"/>
        </w:rPr>
        <w:t>vadovaujantis DAĮ</w:t>
      </w:r>
      <w:r w:rsidR="00A1116E">
        <w:rPr>
          <w:sz w:val="24"/>
          <w:szCs w:val="24"/>
        </w:rPr>
        <w:t xml:space="preserve"> 5 priedu</w:t>
      </w:r>
      <w:r w:rsidR="00A1116E" w:rsidRPr="004544EC">
        <w:rPr>
          <w:sz w:val="24"/>
          <w:szCs w:val="24"/>
        </w:rPr>
        <w:t xml:space="preserve">, </w:t>
      </w:r>
      <w:r w:rsidR="009E2F18">
        <w:rPr>
          <w:sz w:val="24"/>
          <w:szCs w:val="24"/>
        </w:rPr>
        <w:t>4</w:t>
      </w:r>
      <w:r>
        <w:rPr>
          <w:sz w:val="24"/>
          <w:szCs w:val="24"/>
        </w:rPr>
        <w:t>7.9</w:t>
      </w:r>
      <w:r w:rsidR="009E2F18">
        <w:rPr>
          <w:sz w:val="24"/>
          <w:szCs w:val="24"/>
        </w:rPr>
        <w:t>. punkte išvardintiems pagalbos mokiniui specialistams</w:t>
      </w:r>
      <w:r w:rsidR="00A1116E">
        <w:rPr>
          <w:sz w:val="24"/>
          <w:szCs w:val="24"/>
        </w:rPr>
        <w:t xml:space="preserve"> pareiginės algos koeficientai dėl veiklos sudėtingumo:</w:t>
      </w:r>
    </w:p>
    <w:p w:rsidR="00E22D58" w:rsidRPr="00D723E4" w:rsidRDefault="00BD198D" w:rsidP="00D723E4">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.9</w:t>
      </w:r>
      <w:r w:rsidR="00603D7D">
        <w:rPr>
          <w:sz w:val="24"/>
          <w:szCs w:val="24"/>
        </w:rPr>
        <w:t xml:space="preserve">.1. </w:t>
      </w:r>
      <w:r w:rsidR="00A1116E" w:rsidRPr="00603D7D">
        <w:rPr>
          <w:sz w:val="24"/>
          <w:szCs w:val="24"/>
        </w:rPr>
        <w:t>didinami 5</w:t>
      </w:r>
      <w:r w:rsidR="00F034E8" w:rsidRPr="00603D7D">
        <w:rPr>
          <w:sz w:val="24"/>
          <w:szCs w:val="24"/>
        </w:rPr>
        <w:t>–</w:t>
      </w:r>
      <w:r w:rsidR="00A1116E" w:rsidRPr="00603D7D">
        <w:rPr>
          <w:sz w:val="24"/>
          <w:szCs w:val="24"/>
        </w:rPr>
        <w:t>20 proc</w:t>
      </w:r>
      <w:r w:rsidR="005D5437" w:rsidRPr="00603D7D">
        <w:rPr>
          <w:sz w:val="24"/>
          <w:szCs w:val="24"/>
        </w:rPr>
        <w:t xml:space="preserve">. </w:t>
      </w:r>
      <w:r w:rsidR="00D723E4">
        <w:rPr>
          <w:sz w:val="24"/>
          <w:szCs w:val="24"/>
        </w:rPr>
        <w:t xml:space="preserve">socialiniam pedagogui, psichologui, psichologo asistentui; </w:t>
      </w:r>
    </w:p>
    <w:p w:rsidR="00A1116E" w:rsidRPr="00D723E4" w:rsidRDefault="00BD198D" w:rsidP="00D723E4">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.10</w:t>
      </w:r>
      <w:r w:rsidR="00D723E4">
        <w:rPr>
          <w:sz w:val="24"/>
          <w:szCs w:val="24"/>
        </w:rPr>
        <w:t xml:space="preserve">. </w:t>
      </w:r>
      <w:r w:rsidR="00A1116E" w:rsidRPr="006B2396">
        <w:rPr>
          <w:sz w:val="24"/>
          <w:szCs w:val="24"/>
        </w:rPr>
        <w:t xml:space="preserve">pareiginės algos pastovioji dalis nustatoma </w:t>
      </w:r>
      <w:r w:rsidR="00E22D58">
        <w:rPr>
          <w:sz w:val="24"/>
          <w:szCs w:val="24"/>
        </w:rPr>
        <w:t>vadovaujantis</w:t>
      </w:r>
      <w:r w:rsidR="00A1116E" w:rsidRPr="006B2396">
        <w:rPr>
          <w:sz w:val="24"/>
          <w:szCs w:val="24"/>
        </w:rPr>
        <w:t xml:space="preserve"> DAĮ 5 pried</w:t>
      </w:r>
      <w:r w:rsidR="00E22D58">
        <w:rPr>
          <w:sz w:val="24"/>
          <w:szCs w:val="24"/>
        </w:rPr>
        <w:t>u</w:t>
      </w:r>
      <w:r w:rsidR="00A1116E" w:rsidRPr="006B2396">
        <w:rPr>
          <w:sz w:val="24"/>
          <w:szCs w:val="24"/>
        </w:rPr>
        <w:t xml:space="preserve">, atsižvelgiant į pedagoginio darbo stažą, kvalifikacinę kategoriją </w:t>
      </w:r>
      <w:r w:rsidR="00A1116E">
        <w:rPr>
          <w:sz w:val="24"/>
          <w:szCs w:val="24"/>
        </w:rPr>
        <w:t xml:space="preserve">ir veiklos sudėtingumą, </w:t>
      </w:r>
      <w:r w:rsidR="00A1116E" w:rsidRPr="006B2396">
        <w:rPr>
          <w:sz w:val="24"/>
          <w:szCs w:val="24"/>
        </w:rPr>
        <w:t>nustatomas fiksuotas</w:t>
      </w:r>
      <w:r w:rsidR="00A1116E" w:rsidRPr="006B2396">
        <w:rPr>
          <w:color w:val="FF0000"/>
          <w:sz w:val="24"/>
          <w:szCs w:val="24"/>
        </w:rPr>
        <w:t xml:space="preserve"> </w:t>
      </w:r>
      <w:r w:rsidR="00A1116E" w:rsidRPr="006B2396">
        <w:rPr>
          <w:sz w:val="24"/>
          <w:szCs w:val="24"/>
        </w:rPr>
        <w:t>mėnesinis darbo užmokesčio dydis:</w:t>
      </w:r>
    </w:p>
    <w:p w:rsidR="00A1116E" w:rsidRPr="00D723E4" w:rsidRDefault="00BD198D" w:rsidP="00D723E4">
      <w:pPr>
        <w:pStyle w:val="Bodytext20"/>
        <w:shd w:val="clear" w:color="auto" w:fill="auto"/>
        <w:tabs>
          <w:tab w:val="left" w:pos="1526"/>
        </w:tabs>
        <w:spacing w:before="0" w:line="240" w:lineRule="auto"/>
        <w:rPr>
          <w:sz w:val="24"/>
          <w:szCs w:val="24"/>
        </w:rPr>
      </w:pPr>
      <w:r>
        <w:rPr>
          <w:sz w:val="24"/>
          <w:szCs w:val="24"/>
        </w:rPr>
        <w:lastRenderedPageBreak/>
        <w:t xml:space="preserve">           52.</w:t>
      </w:r>
      <w:r w:rsidR="00FF590F">
        <w:rPr>
          <w:sz w:val="24"/>
          <w:szCs w:val="24"/>
        </w:rPr>
        <w:t>10</w:t>
      </w:r>
      <w:r w:rsidR="00D723E4">
        <w:rPr>
          <w:sz w:val="24"/>
          <w:szCs w:val="24"/>
        </w:rPr>
        <w:t xml:space="preserve">.1. </w:t>
      </w:r>
      <w:r w:rsidR="009E2F18" w:rsidRPr="00D723E4">
        <w:rPr>
          <w:sz w:val="24"/>
          <w:szCs w:val="24"/>
        </w:rPr>
        <w:t>a</w:t>
      </w:r>
      <w:r w:rsidR="00A1116E" w:rsidRPr="00D723E4">
        <w:rPr>
          <w:sz w:val="24"/>
          <w:szCs w:val="24"/>
        </w:rPr>
        <w:t>uklėtojui</w:t>
      </w:r>
      <w:r w:rsidR="00E8574F">
        <w:rPr>
          <w:sz w:val="24"/>
          <w:szCs w:val="24"/>
        </w:rPr>
        <w:t>;</w:t>
      </w:r>
    </w:p>
    <w:p w:rsidR="00A1116E" w:rsidRPr="00732EE0" w:rsidRDefault="00500092" w:rsidP="0030073A">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.10</w:t>
      </w:r>
      <w:r w:rsidR="0030073A">
        <w:rPr>
          <w:sz w:val="24"/>
          <w:szCs w:val="24"/>
        </w:rPr>
        <w:t xml:space="preserve">.2. </w:t>
      </w:r>
      <w:r w:rsidR="00A1116E" w:rsidRPr="004544EC">
        <w:rPr>
          <w:sz w:val="24"/>
          <w:szCs w:val="24"/>
        </w:rPr>
        <w:t>vadovaujantis DAĮ</w:t>
      </w:r>
      <w:r w:rsidR="00A1116E">
        <w:rPr>
          <w:sz w:val="24"/>
          <w:szCs w:val="24"/>
        </w:rPr>
        <w:t xml:space="preserve"> 5 priedu</w:t>
      </w:r>
      <w:r w:rsidR="00A1116E" w:rsidRPr="004544EC">
        <w:rPr>
          <w:sz w:val="24"/>
          <w:szCs w:val="24"/>
        </w:rPr>
        <w:t xml:space="preserve">, </w:t>
      </w:r>
      <w:r w:rsidR="009E2F18">
        <w:rPr>
          <w:sz w:val="24"/>
          <w:szCs w:val="24"/>
        </w:rPr>
        <w:t>4</w:t>
      </w:r>
      <w:r w:rsidR="00E22D58">
        <w:rPr>
          <w:sz w:val="24"/>
          <w:szCs w:val="24"/>
        </w:rPr>
        <w:t>7</w:t>
      </w:r>
      <w:r w:rsidR="0030073A">
        <w:rPr>
          <w:sz w:val="24"/>
          <w:szCs w:val="24"/>
        </w:rPr>
        <w:t>.12</w:t>
      </w:r>
      <w:r w:rsidR="009E2F18">
        <w:rPr>
          <w:sz w:val="24"/>
          <w:szCs w:val="24"/>
        </w:rPr>
        <w:t>. punkte išvardintiems pagalbos mokiniui specialistams</w:t>
      </w:r>
      <w:r w:rsidR="00A1116E">
        <w:rPr>
          <w:sz w:val="24"/>
          <w:szCs w:val="24"/>
        </w:rPr>
        <w:t xml:space="preserve"> pareiginės algos koefi</w:t>
      </w:r>
      <w:r w:rsidR="0030073A">
        <w:rPr>
          <w:sz w:val="24"/>
          <w:szCs w:val="24"/>
        </w:rPr>
        <w:t>cientai dėl veiklos sudėtingumo</w:t>
      </w:r>
    </w:p>
    <w:p w:rsidR="00A1116E" w:rsidRPr="005D5437" w:rsidRDefault="00500092" w:rsidP="0030073A">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.10</w:t>
      </w:r>
      <w:r w:rsidR="0030073A">
        <w:rPr>
          <w:sz w:val="24"/>
          <w:szCs w:val="24"/>
        </w:rPr>
        <w:t xml:space="preserve">.3. </w:t>
      </w:r>
      <w:r w:rsidR="00FC4D2E" w:rsidRPr="00E22D58">
        <w:rPr>
          <w:sz w:val="24"/>
          <w:szCs w:val="24"/>
        </w:rPr>
        <w:t>didinami 5–</w:t>
      </w:r>
      <w:r w:rsidR="00A1116E" w:rsidRPr="00E22D58">
        <w:rPr>
          <w:sz w:val="24"/>
          <w:szCs w:val="24"/>
        </w:rPr>
        <w:t>20 proc. auklėtojams</w:t>
      </w:r>
      <w:r w:rsidR="005D5437">
        <w:rPr>
          <w:sz w:val="24"/>
          <w:szCs w:val="24"/>
        </w:rPr>
        <w:t xml:space="preserve"> </w:t>
      </w:r>
      <w:r w:rsidR="0030073A">
        <w:rPr>
          <w:sz w:val="24"/>
          <w:szCs w:val="24"/>
        </w:rPr>
        <w:t>dirbantiems mokyklose, skirtose mokiniams , dėl įgimtų ar įgytų sutrikimų turintiems didelių ar labai didelių specialiųjų poreikių;</w:t>
      </w:r>
    </w:p>
    <w:p w:rsidR="00992CB9" w:rsidRPr="0030073A" w:rsidRDefault="00500092" w:rsidP="0030073A">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.11</w:t>
      </w:r>
      <w:r w:rsidR="0030073A">
        <w:rPr>
          <w:sz w:val="24"/>
          <w:szCs w:val="24"/>
        </w:rPr>
        <w:t xml:space="preserve">. </w:t>
      </w:r>
      <w:r w:rsidR="00992CB9" w:rsidRPr="006B2396">
        <w:rPr>
          <w:sz w:val="24"/>
          <w:szCs w:val="24"/>
        </w:rPr>
        <w:t xml:space="preserve">pareiginės algos pastovioji dalis nustatoma </w:t>
      </w:r>
      <w:r w:rsidR="00E22D58">
        <w:rPr>
          <w:sz w:val="24"/>
          <w:szCs w:val="24"/>
        </w:rPr>
        <w:t>vadovaujantis</w:t>
      </w:r>
      <w:r w:rsidR="00992CB9" w:rsidRPr="006B2396">
        <w:rPr>
          <w:sz w:val="24"/>
          <w:szCs w:val="24"/>
        </w:rPr>
        <w:t xml:space="preserve"> DAĮ 5 pried</w:t>
      </w:r>
      <w:r w:rsidR="00E22D58">
        <w:rPr>
          <w:sz w:val="24"/>
          <w:szCs w:val="24"/>
        </w:rPr>
        <w:t>u</w:t>
      </w:r>
      <w:r w:rsidR="00992CB9" w:rsidRPr="006B2396">
        <w:rPr>
          <w:sz w:val="24"/>
          <w:szCs w:val="24"/>
        </w:rPr>
        <w:t>, atsižvelg</w:t>
      </w:r>
      <w:r w:rsidR="00992CB9">
        <w:rPr>
          <w:sz w:val="24"/>
          <w:szCs w:val="24"/>
        </w:rPr>
        <w:t xml:space="preserve">iant į pedagoginio darbo stažą ir veiklos sudėtingumą, </w:t>
      </w:r>
      <w:r w:rsidR="00992CB9" w:rsidRPr="006B2396">
        <w:rPr>
          <w:sz w:val="24"/>
          <w:szCs w:val="24"/>
        </w:rPr>
        <w:t>nustatomas fiksuotas</w:t>
      </w:r>
      <w:r w:rsidR="00992CB9" w:rsidRPr="006B2396">
        <w:rPr>
          <w:color w:val="FF0000"/>
          <w:sz w:val="24"/>
          <w:szCs w:val="24"/>
        </w:rPr>
        <w:t xml:space="preserve"> </w:t>
      </w:r>
      <w:r w:rsidR="00992CB9" w:rsidRPr="006B2396">
        <w:rPr>
          <w:sz w:val="24"/>
          <w:szCs w:val="24"/>
        </w:rPr>
        <w:t>mėnesinis darbo užmokesčio dydis:</w:t>
      </w:r>
    </w:p>
    <w:p w:rsidR="00242BB5" w:rsidRPr="0030073A" w:rsidRDefault="00500092" w:rsidP="0030073A">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.12</w:t>
      </w:r>
      <w:r w:rsidR="0030073A">
        <w:rPr>
          <w:sz w:val="24"/>
          <w:szCs w:val="24"/>
        </w:rPr>
        <w:t xml:space="preserve">.1. </w:t>
      </w:r>
      <w:r w:rsidR="00242BB5" w:rsidRPr="0030073A">
        <w:rPr>
          <w:sz w:val="24"/>
          <w:szCs w:val="24"/>
        </w:rPr>
        <w:t>nustatomas pareiginės algos pastoviosios dalies koeficientų ribų vidurkis, esant lėšų, gali būti nustatoma viršutinė koeficientų  riba</w:t>
      </w:r>
      <w:r w:rsidR="002448B6">
        <w:rPr>
          <w:sz w:val="24"/>
          <w:szCs w:val="24"/>
        </w:rPr>
        <w:t>;</w:t>
      </w:r>
    </w:p>
    <w:p w:rsidR="00992CB9" w:rsidRDefault="00500092" w:rsidP="002448B6">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13</w:t>
      </w:r>
      <w:r w:rsidR="002448B6">
        <w:rPr>
          <w:sz w:val="24"/>
          <w:szCs w:val="24"/>
        </w:rPr>
        <w:t xml:space="preserve">. </w:t>
      </w:r>
      <w:r w:rsidR="00992CB9" w:rsidRPr="00E22D58">
        <w:rPr>
          <w:sz w:val="24"/>
          <w:szCs w:val="24"/>
        </w:rPr>
        <w:t>vadovaujantis DAĮ 5 prie</w:t>
      </w:r>
      <w:r w:rsidR="00992CB9">
        <w:rPr>
          <w:sz w:val="24"/>
          <w:szCs w:val="24"/>
        </w:rPr>
        <w:t>du</w:t>
      </w:r>
      <w:r w:rsidR="002448B6">
        <w:rPr>
          <w:sz w:val="24"/>
          <w:szCs w:val="24"/>
        </w:rPr>
        <w:t>,</w:t>
      </w:r>
      <w:r w:rsidR="00AA3E10">
        <w:rPr>
          <w:sz w:val="24"/>
          <w:szCs w:val="24"/>
        </w:rPr>
        <w:t xml:space="preserve"> pagalbos mokiniui specialistams</w:t>
      </w:r>
      <w:r w:rsidR="00992CB9">
        <w:rPr>
          <w:sz w:val="24"/>
          <w:szCs w:val="24"/>
        </w:rPr>
        <w:t xml:space="preserve"> </w:t>
      </w:r>
      <w:r w:rsidR="002448B6">
        <w:rPr>
          <w:sz w:val="24"/>
          <w:szCs w:val="24"/>
        </w:rPr>
        <w:t xml:space="preserve">didinami </w:t>
      </w:r>
      <w:r w:rsidR="00992CB9">
        <w:rPr>
          <w:sz w:val="24"/>
          <w:szCs w:val="24"/>
        </w:rPr>
        <w:t>pareiginės algos koeficientai dėl veiklos sudėtingumo:</w:t>
      </w:r>
    </w:p>
    <w:p w:rsidR="00992CB9" w:rsidRPr="001E5388" w:rsidRDefault="00500092" w:rsidP="002448B6">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.14</w:t>
      </w:r>
      <w:r w:rsidR="002448B6">
        <w:rPr>
          <w:sz w:val="24"/>
          <w:szCs w:val="24"/>
        </w:rPr>
        <w:t xml:space="preserve">.1. </w:t>
      </w:r>
      <w:r w:rsidR="00732EE0" w:rsidRPr="00E22D58">
        <w:rPr>
          <w:sz w:val="24"/>
          <w:szCs w:val="24"/>
        </w:rPr>
        <w:t>didinami 5–</w:t>
      </w:r>
      <w:r w:rsidR="00992CB9" w:rsidRPr="00E22D58">
        <w:rPr>
          <w:sz w:val="24"/>
          <w:szCs w:val="24"/>
        </w:rPr>
        <w:t>10 procentų</w:t>
      </w:r>
      <w:r w:rsidR="002448B6">
        <w:rPr>
          <w:sz w:val="24"/>
          <w:szCs w:val="24"/>
        </w:rPr>
        <w:t xml:space="preserve"> pagal </w:t>
      </w:r>
      <w:r w:rsidR="002448B6" w:rsidRPr="002448B6">
        <w:rPr>
          <w:sz w:val="24"/>
          <w:szCs w:val="24"/>
        </w:rPr>
        <w:t>5 priedo 39.1. punktą pagalbos mokiniui specialistams dirbantiems mokyklose, skirtose mokiniams, dėl įgytų ar įgimtų</w:t>
      </w:r>
      <w:r w:rsidR="002448B6">
        <w:rPr>
          <w:sz w:val="24"/>
          <w:szCs w:val="24"/>
        </w:rPr>
        <w:t xml:space="preserve"> </w:t>
      </w:r>
      <w:r w:rsidR="002448B6" w:rsidRPr="002448B6">
        <w:rPr>
          <w:sz w:val="24"/>
          <w:szCs w:val="24"/>
        </w:rPr>
        <w:t>sutrikimų turintiems didelių ar labai didelių specialiųjų ugdymosi poreikių;</w:t>
      </w:r>
    </w:p>
    <w:p w:rsidR="006160A5" w:rsidRPr="001E5388" w:rsidRDefault="0091712F" w:rsidP="002448B6">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.15</w:t>
      </w:r>
      <w:r w:rsidR="002448B6">
        <w:rPr>
          <w:sz w:val="24"/>
          <w:szCs w:val="24"/>
        </w:rPr>
        <w:t xml:space="preserve">. </w:t>
      </w:r>
      <w:r w:rsidR="00BC4838">
        <w:rPr>
          <w:sz w:val="24"/>
          <w:szCs w:val="24"/>
        </w:rPr>
        <w:t>m</w:t>
      </w:r>
      <w:r w:rsidR="006160A5">
        <w:rPr>
          <w:sz w:val="24"/>
          <w:szCs w:val="24"/>
        </w:rPr>
        <w:t>okytojo, pagalbos</w:t>
      </w:r>
      <w:r w:rsidR="001354F8">
        <w:rPr>
          <w:sz w:val="24"/>
          <w:szCs w:val="24"/>
        </w:rPr>
        <w:t xml:space="preserve"> mokiniui specialistams</w:t>
      </w:r>
      <w:r w:rsidR="006160A5">
        <w:rPr>
          <w:sz w:val="24"/>
          <w:szCs w:val="24"/>
        </w:rPr>
        <w:t xml:space="preserve"> </w:t>
      </w:r>
      <w:r w:rsidR="006160A5" w:rsidRPr="006160A5">
        <w:rPr>
          <w:sz w:val="24"/>
          <w:szCs w:val="24"/>
        </w:rPr>
        <w:t>pareiginės algos koeficientas nustatomas iš naujo pasikeitus pedagoginio darbo stažui</w:t>
      </w:r>
      <w:r w:rsidR="006160A5">
        <w:rPr>
          <w:sz w:val="24"/>
          <w:szCs w:val="24"/>
        </w:rPr>
        <w:t xml:space="preserve"> ar/ir</w:t>
      </w:r>
      <w:r w:rsidR="006160A5" w:rsidRPr="006160A5">
        <w:rPr>
          <w:sz w:val="24"/>
          <w:szCs w:val="24"/>
        </w:rPr>
        <w:t xml:space="preserve"> veiklos sudėtingumui</w:t>
      </w:r>
      <w:r w:rsidR="006160A5">
        <w:rPr>
          <w:sz w:val="24"/>
          <w:szCs w:val="24"/>
        </w:rPr>
        <w:t>.</w:t>
      </w:r>
    </w:p>
    <w:p w:rsidR="00134A26" w:rsidRPr="006D48AA" w:rsidRDefault="0091712F"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Pr="0091712F">
        <w:rPr>
          <w:sz w:val="24"/>
          <w:szCs w:val="24"/>
        </w:rPr>
        <w:t>.1</w:t>
      </w:r>
      <w:r w:rsidR="00FF590F">
        <w:rPr>
          <w:sz w:val="24"/>
          <w:szCs w:val="24"/>
        </w:rPr>
        <w:t>6</w:t>
      </w:r>
      <w:r w:rsidRPr="0091712F">
        <w:rPr>
          <w:sz w:val="24"/>
          <w:szCs w:val="24"/>
        </w:rPr>
        <w:t xml:space="preserve">. </w:t>
      </w:r>
      <w:r>
        <w:rPr>
          <w:sz w:val="24"/>
          <w:szCs w:val="24"/>
        </w:rPr>
        <w:t>Centro ugdymo aprūpinimo skyriaus vedėjo</w:t>
      </w:r>
      <w:r w:rsidR="00134A26" w:rsidRPr="006B2396">
        <w:rPr>
          <w:sz w:val="24"/>
          <w:szCs w:val="24"/>
        </w:rPr>
        <w:t xml:space="preserve"> pareiginės algos pastoviosios algos koeficientas</w:t>
      </w:r>
      <w:r w:rsidR="00134A26" w:rsidRPr="006D48AA">
        <w:rPr>
          <w:sz w:val="24"/>
          <w:szCs w:val="24"/>
        </w:rPr>
        <w:t xml:space="preserve"> nustatomas pagal </w:t>
      </w:r>
      <w:r w:rsidR="00134A26">
        <w:rPr>
          <w:sz w:val="24"/>
          <w:szCs w:val="24"/>
        </w:rPr>
        <w:t>DAĮ</w:t>
      </w:r>
      <w:r w:rsidR="00134A26" w:rsidRPr="006D48AA">
        <w:rPr>
          <w:sz w:val="24"/>
          <w:szCs w:val="24"/>
        </w:rPr>
        <w:t xml:space="preserve"> 1 priedą, priklausomai nuo profesinio darbo patirties.</w:t>
      </w:r>
    </w:p>
    <w:p w:rsidR="00134A26" w:rsidRPr="00BD03BB" w:rsidRDefault="0091712F"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 xml:space="preserve">   52</w:t>
      </w:r>
      <w:r w:rsidR="00FF590F">
        <w:rPr>
          <w:sz w:val="24"/>
          <w:szCs w:val="24"/>
        </w:rPr>
        <w:t>.17</w:t>
      </w:r>
      <w:r>
        <w:rPr>
          <w:sz w:val="24"/>
          <w:szCs w:val="24"/>
        </w:rPr>
        <w:t>. Centro</w:t>
      </w:r>
      <w:r w:rsidR="00134A26" w:rsidRPr="006B2396">
        <w:rPr>
          <w:sz w:val="24"/>
          <w:szCs w:val="24"/>
        </w:rPr>
        <w:t xml:space="preserve"> specialistų (A2 ir B lygio) ir kvalifikuotų darbuotojų (C lygis) pareiginės algos pastovioji dalis priklauso nuo pareigybės lygio ir profesinio darbo patirties, koeficientas nustatomas pagal DAĮ 3 ir 4 priedus. </w:t>
      </w:r>
      <w:r w:rsidR="00134A26" w:rsidRPr="00E22D58">
        <w:rPr>
          <w:sz w:val="24"/>
          <w:szCs w:val="24"/>
        </w:rPr>
        <w:t xml:space="preserve">Fiksuotas mėnesinis darbo užmokesčio dydis (ne mažiau kaip pastoviosios dalies koeficientų vidurkis, atsižvelgiant į </w:t>
      </w:r>
      <w:r>
        <w:rPr>
          <w:sz w:val="24"/>
          <w:szCs w:val="24"/>
        </w:rPr>
        <w:t>Centrui</w:t>
      </w:r>
      <w:r w:rsidR="00134A26" w:rsidRPr="00BD03BB">
        <w:rPr>
          <w:sz w:val="24"/>
          <w:szCs w:val="24"/>
        </w:rPr>
        <w:t xml:space="preserve"> skirtas lėšas) mokamas:</w:t>
      </w:r>
    </w:p>
    <w:p w:rsidR="00134A26" w:rsidRP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91712F">
        <w:rPr>
          <w:sz w:val="24"/>
          <w:szCs w:val="24"/>
        </w:rPr>
        <w:t xml:space="preserve">.1. </w:t>
      </w:r>
      <w:r w:rsidR="00134A26" w:rsidRPr="0091712F">
        <w:rPr>
          <w:sz w:val="24"/>
          <w:szCs w:val="24"/>
        </w:rPr>
        <w:t>bibliotekininkui;</w:t>
      </w:r>
    </w:p>
    <w:p w:rsidR="00134A26" w:rsidRP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91712F">
        <w:rPr>
          <w:sz w:val="24"/>
          <w:szCs w:val="24"/>
        </w:rPr>
        <w:t>.2. sekretoriui</w:t>
      </w:r>
      <w:r w:rsidR="00134A26" w:rsidRPr="0091712F">
        <w:rPr>
          <w:sz w:val="24"/>
          <w:szCs w:val="24"/>
        </w:rPr>
        <w:t>;</w:t>
      </w:r>
    </w:p>
    <w:p w:rsidR="00134A26"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91712F">
        <w:rPr>
          <w:sz w:val="24"/>
          <w:szCs w:val="24"/>
        </w:rPr>
        <w:t xml:space="preserve">.3. </w:t>
      </w:r>
      <w:r w:rsidR="00134A26" w:rsidRPr="0091712F">
        <w:rPr>
          <w:sz w:val="24"/>
          <w:szCs w:val="24"/>
        </w:rPr>
        <w:t>elektrikui;</w:t>
      </w:r>
    </w:p>
    <w:p w:rsid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91712F">
        <w:rPr>
          <w:sz w:val="24"/>
          <w:szCs w:val="24"/>
        </w:rPr>
        <w:t>.4. vairuotojui;</w:t>
      </w:r>
    </w:p>
    <w:p w:rsid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1D562D">
        <w:rPr>
          <w:sz w:val="24"/>
          <w:szCs w:val="24"/>
        </w:rPr>
        <w:t>.5. sandėlininkui-</w:t>
      </w:r>
      <w:r w:rsidR="0091712F">
        <w:rPr>
          <w:sz w:val="24"/>
          <w:szCs w:val="24"/>
        </w:rPr>
        <w:t>vyr. virėjui;</w:t>
      </w:r>
    </w:p>
    <w:p w:rsid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91712F">
        <w:rPr>
          <w:sz w:val="24"/>
          <w:szCs w:val="24"/>
        </w:rPr>
        <w:t xml:space="preserve">.6. </w:t>
      </w:r>
      <w:proofErr w:type="spellStart"/>
      <w:r w:rsidR="0091712F">
        <w:rPr>
          <w:sz w:val="24"/>
          <w:szCs w:val="24"/>
        </w:rPr>
        <w:t>kineziterapeutui</w:t>
      </w:r>
      <w:proofErr w:type="spellEnd"/>
      <w:r w:rsidR="0091712F">
        <w:rPr>
          <w:sz w:val="24"/>
          <w:szCs w:val="24"/>
        </w:rPr>
        <w:t>;</w:t>
      </w:r>
    </w:p>
    <w:p w:rsid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91712F">
        <w:rPr>
          <w:sz w:val="24"/>
          <w:szCs w:val="24"/>
        </w:rPr>
        <w:t>.7. auklėtojo padėjėjui;</w:t>
      </w:r>
    </w:p>
    <w:p w:rsidR="00D50756" w:rsidRDefault="00500092" w:rsidP="0091712F">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.17</w:t>
      </w:r>
      <w:r w:rsidR="00D50756">
        <w:rPr>
          <w:sz w:val="24"/>
          <w:szCs w:val="24"/>
        </w:rPr>
        <w:t>.8</w:t>
      </w:r>
      <w:r w:rsidR="001D562D">
        <w:rPr>
          <w:sz w:val="24"/>
          <w:szCs w:val="24"/>
        </w:rPr>
        <w:t>.</w:t>
      </w:r>
      <w:r w:rsidR="00D50756">
        <w:rPr>
          <w:sz w:val="24"/>
          <w:szCs w:val="24"/>
        </w:rPr>
        <w:t xml:space="preserve"> mokytojo padėjėjui;</w:t>
      </w:r>
    </w:p>
    <w:p w:rsid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D50756">
        <w:rPr>
          <w:sz w:val="24"/>
          <w:szCs w:val="24"/>
        </w:rPr>
        <w:t>.9</w:t>
      </w:r>
      <w:r w:rsidR="0091712F">
        <w:rPr>
          <w:sz w:val="24"/>
          <w:szCs w:val="24"/>
        </w:rPr>
        <w:t>. visuomenės sveikatos priežiūros specialistui;</w:t>
      </w:r>
    </w:p>
    <w:p w:rsid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D50756">
        <w:rPr>
          <w:sz w:val="24"/>
          <w:szCs w:val="24"/>
        </w:rPr>
        <w:t>.10</w:t>
      </w:r>
      <w:r w:rsidR="0091712F">
        <w:rPr>
          <w:sz w:val="24"/>
          <w:szCs w:val="24"/>
        </w:rPr>
        <w:t xml:space="preserve">. </w:t>
      </w:r>
      <w:r w:rsidR="00546EA4">
        <w:rPr>
          <w:sz w:val="24"/>
          <w:szCs w:val="24"/>
        </w:rPr>
        <w:t>socialiniam darbuotojui;</w:t>
      </w:r>
    </w:p>
    <w:p w:rsidR="00546EA4" w:rsidRPr="0091712F" w:rsidRDefault="00881F43" w:rsidP="0091712F">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52</w:t>
      </w:r>
      <w:r w:rsidR="00FF590F">
        <w:rPr>
          <w:sz w:val="24"/>
          <w:szCs w:val="24"/>
        </w:rPr>
        <w:t>.17</w:t>
      </w:r>
      <w:r w:rsidR="00546EA4">
        <w:rPr>
          <w:sz w:val="24"/>
          <w:szCs w:val="24"/>
        </w:rPr>
        <w:t>.1</w:t>
      </w:r>
      <w:r w:rsidR="00D50756">
        <w:rPr>
          <w:sz w:val="24"/>
          <w:szCs w:val="24"/>
        </w:rPr>
        <w:t>1</w:t>
      </w:r>
      <w:r w:rsidR="00546EA4">
        <w:rPr>
          <w:sz w:val="24"/>
          <w:szCs w:val="24"/>
        </w:rPr>
        <w:t xml:space="preserve">. </w:t>
      </w:r>
      <w:r w:rsidR="001D562D">
        <w:rPr>
          <w:sz w:val="24"/>
          <w:szCs w:val="24"/>
        </w:rPr>
        <w:t>socialinio darbuotojo padėjėjui.</w:t>
      </w:r>
    </w:p>
    <w:p w:rsidR="00134A26" w:rsidRPr="0091712F" w:rsidRDefault="00881F43" w:rsidP="00546EA4">
      <w:pPr>
        <w:pStyle w:val="Bodytext20"/>
        <w:shd w:val="clear" w:color="auto" w:fill="auto"/>
        <w:tabs>
          <w:tab w:val="left" w:pos="1512"/>
        </w:tabs>
        <w:spacing w:before="0" w:line="240" w:lineRule="auto"/>
        <w:rPr>
          <w:sz w:val="24"/>
          <w:szCs w:val="24"/>
        </w:rPr>
      </w:pPr>
      <w:r>
        <w:rPr>
          <w:sz w:val="24"/>
          <w:szCs w:val="24"/>
        </w:rPr>
        <w:t xml:space="preserve">            </w:t>
      </w:r>
      <w:r w:rsidR="00500092">
        <w:rPr>
          <w:sz w:val="24"/>
          <w:szCs w:val="24"/>
        </w:rPr>
        <w:t>52</w:t>
      </w:r>
      <w:r w:rsidR="00FF590F">
        <w:rPr>
          <w:sz w:val="24"/>
          <w:szCs w:val="24"/>
        </w:rPr>
        <w:t>.18</w:t>
      </w:r>
      <w:r w:rsidR="00546EA4">
        <w:rPr>
          <w:sz w:val="24"/>
          <w:szCs w:val="24"/>
        </w:rPr>
        <w:t xml:space="preserve">. </w:t>
      </w:r>
      <w:r w:rsidR="001E5388" w:rsidRPr="0091712F">
        <w:rPr>
          <w:sz w:val="24"/>
          <w:szCs w:val="24"/>
        </w:rPr>
        <w:t>p</w:t>
      </w:r>
      <w:r w:rsidR="00134A26" w:rsidRPr="0091712F">
        <w:rPr>
          <w:sz w:val="24"/>
          <w:szCs w:val="24"/>
        </w:rPr>
        <w:t>areiginės algos pastovioji dalis minimalios mėnesinės algos d</w:t>
      </w:r>
      <w:r w:rsidR="00546EA4">
        <w:rPr>
          <w:sz w:val="24"/>
          <w:szCs w:val="24"/>
        </w:rPr>
        <w:t xml:space="preserve">ydžio nustatoma darbininkams (D </w:t>
      </w:r>
      <w:r w:rsidR="00134A26" w:rsidRPr="0091712F">
        <w:rPr>
          <w:sz w:val="24"/>
          <w:szCs w:val="24"/>
        </w:rPr>
        <w:t>lygis):</w:t>
      </w:r>
    </w:p>
    <w:p w:rsidR="00134A26" w:rsidRPr="0091712F" w:rsidRDefault="00500092" w:rsidP="00881F4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.18</w:t>
      </w:r>
      <w:r w:rsidR="001D562D">
        <w:rPr>
          <w:sz w:val="24"/>
          <w:szCs w:val="24"/>
        </w:rPr>
        <w:t>.1. rūbų prižiūrėtojui-</w:t>
      </w:r>
      <w:r w:rsidR="00881F43">
        <w:rPr>
          <w:sz w:val="24"/>
          <w:szCs w:val="24"/>
        </w:rPr>
        <w:t>skalbėjui</w:t>
      </w:r>
      <w:r w:rsidR="00134A26" w:rsidRPr="0091712F">
        <w:rPr>
          <w:sz w:val="24"/>
          <w:szCs w:val="24"/>
        </w:rPr>
        <w:t>;</w:t>
      </w:r>
    </w:p>
    <w:p w:rsidR="00134A26" w:rsidRPr="0091712F" w:rsidRDefault="00500092" w:rsidP="00881F4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.18</w:t>
      </w:r>
      <w:r w:rsidR="00881F43">
        <w:rPr>
          <w:sz w:val="24"/>
          <w:szCs w:val="24"/>
        </w:rPr>
        <w:t xml:space="preserve">.2. </w:t>
      </w:r>
      <w:r w:rsidR="00134A26" w:rsidRPr="0091712F">
        <w:rPr>
          <w:sz w:val="24"/>
          <w:szCs w:val="24"/>
        </w:rPr>
        <w:t>valytojui;</w:t>
      </w:r>
    </w:p>
    <w:p w:rsidR="00134A26" w:rsidRPr="0091712F" w:rsidRDefault="00500092" w:rsidP="00881F4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.18</w:t>
      </w:r>
      <w:r w:rsidR="00881F43">
        <w:rPr>
          <w:sz w:val="24"/>
          <w:szCs w:val="24"/>
        </w:rPr>
        <w:t>.3. pagalbiniam virtuvės darbininkui</w:t>
      </w:r>
      <w:r w:rsidR="00134A26" w:rsidRPr="0091712F">
        <w:rPr>
          <w:sz w:val="24"/>
          <w:szCs w:val="24"/>
        </w:rPr>
        <w:t>;</w:t>
      </w:r>
    </w:p>
    <w:p w:rsidR="00134A26" w:rsidRPr="0091712F" w:rsidRDefault="00500092" w:rsidP="00881F4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.18</w:t>
      </w:r>
      <w:r w:rsidR="00881F43">
        <w:rPr>
          <w:sz w:val="24"/>
          <w:szCs w:val="24"/>
        </w:rPr>
        <w:t>.4. aplinkos priežiūros darbininkui</w:t>
      </w:r>
      <w:r w:rsidR="00134A26" w:rsidRPr="0091712F">
        <w:rPr>
          <w:sz w:val="24"/>
          <w:szCs w:val="24"/>
        </w:rPr>
        <w:t>;</w:t>
      </w:r>
    </w:p>
    <w:p w:rsidR="005D5437" w:rsidRPr="0091712F" w:rsidRDefault="00500092" w:rsidP="00881F4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.18</w:t>
      </w:r>
      <w:r w:rsidR="00881F43">
        <w:rPr>
          <w:sz w:val="24"/>
          <w:szCs w:val="24"/>
        </w:rPr>
        <w:t xml:space="preserve">.5. </w:t>
      </w:r>
      <w:r w:rsidR="00134A26" w:rsidRPr="0091712F">
        <w:rPr>
          <w:sz w:val="24"/>
          <w:szCs w:val="24"/>
        </w:rPr>
        <w:t>budėtojui</w:t>
      </w:r>
      <w:r w:rsidR="005D5437" w:rsidRPr="0091712F">
        <w:rPr>
          <w:sz w:val="24"/>
          <w:szCs w:val="24"/>
        </w:rPr>
        <w:t>;</w:t>
      </w:r>
    </w:p>
    <w:p w:rsidR="005D5437" w:rsidRPr="00881F43" w:rsidRDefault="00500092" w:rsidP="00881F43">
      <w:pPr>
        <w:pStyle w:val="Bodytext20"/>
        <w:shd w:val="clear" w:color="auto" w:fill="auto"/>
        <w:tabs>
          <w:tab w:val="left" w:pos="1526"/>
        </w:tabs>
        <w:spacing w:before="0" w:line="240" w:lineRule="auto"/>
        <w:ind w:left="720"/>
        <w:rPr>
          <w:sz w:val="24"/>
          <w:szCs w:val="24"/>
        </w:rPr>
      </w:pPr>
      <w:r>
        <w:rPr>
          <w:sz w:val="24"/>
          <w:szCs w:val="24"/>
        </w:rPr>
        <w:t>52</w:t>
      </w:r>
      <w:r w:rsidR="00FF590F">
        <w:rPr>
          <w:sz w:val="24"/>
          <w:szCs w:val="24"/>
        </w:rPr>
        <w:t>.18</w:t>
      </w:r>
      <w:r w:rsidR="001D562D">
        <w:rPr>
          <w:sz w:val="24"/>
          <w:szCs w:val="24"/>
        </w:rPr>
        <w:t>.6. ūkio dalies darbininkui.</w:t>
      </w:r>
    </w:p>
    <w:p w:rsidR="00134A26" w:rsidRPr="006D48AA" w:rsidRDefault="00500092" w:rsidP="00881F43">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.19</w:t>
      </w:r>
      <w:r w:rsidR="00881F43">
        <w:rPr>
          <w:sz w:val="24"/>
          <w:szCs w:val="24"/>
        </w:rPr>
        <w:t xml:space="preserve">. </w:t>
      </w:r>
      <w:r w:rsidR="006E1F35">
        <w:rPr>
          <w:sz w:val="24"/>
          <w:szCs w:val="24"/>
        </w:rPr>
        <w:t>k</w:t>
      </w:r>
      <w:r w:rsidR="00134A26" w:rsidRPr="006D48AA">
        <w:rPr>
          <w:sz w:val="24"/>
          <w:szCs w:val="24"/>
        </w:rPr>
        <w:t>onkrečių darbuotojų, priskirtų atitinkamoms pareigybėms, pareigos nustatomos pareigybės aprašymuose. Darbo sutartyje gali būti numatytos ir kitos darbuotojo darbo apmokėjimo sąlygos, tačiau jos negali prieštarau</w:t>
      </w:r>
      <w:r w:rsidR="001354F8">
        <w:rPr>
          <w:sz w:val="24"/>
          <w:szCs w:val="24"/>
        </w:rPr>
        <w:t>ti šiai darbo užmokesčio tvarkai</w:t>
      </w:r>
      <w:r w:rsidR="00134A26" w:rsidRPr="006D48AA">
        <w:rPr>
          <w:sz w:val="24"/>
          <w:szCs w:val="24"/>
        </w:rPr>
        <w:t>.</w:t>
      </w:r>
    </w:p>
    <w:p w:rsidR="00134A26" w:rsidRPr="00102C01" w:rsidRDefault="00500092" w:rsidP="006E1F35">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.20</w:t>
      </w:r>
      <w:r w:rsidR="006E1F35">
        <w:rPr>
          <w:sz w:val="24"/>
          <w:szCs w:val="24"/>
        </w:rPr>
        <w:t>. d</w:t>
      </w:r>
      <w:r w:rsidR="00134A26" w:rsidRPr="006D48AA">
        <w:rPr>
          <w:sz w:val="24"/>
          <w:szCs w:val="24"/>
        </w:rPr>
        <w:t>arbuotojui įgijus aukštesnę kvalifikaciją</w:t>
      </w:r>
      <w:r w:rsidR="006E1F35">
        <w:rPr>
          <w:sz w:val="24"/>
          <w:szCs w:val="24"/>
        </w:rPr>
        <w:t>, Centro</w:t>
      </w:r>
      <w:r w:rsidR="00134A26" w:rsidRPr="00102C01">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6E1F35">
        <w:rPr>
          <w:sz w:val="24"/>
          <w:szCs w:val="24"/>
        </w:rPr>
        <w:t>Centro</w:t>
      </w:r>
      <w:r w:rsidR="00134A26" w:rsidRPr="00102C01">
        <w:rPr>
          <w:sz w:val="24"/>
          <w:szCs w:val="24"/>
        </w:rPr>
        <w:t xml:space="preserve"> darbuotojams, įgijusiems aukštesnę kvalifikaciją. Tokiu atveju </w:t>
      </w:r>
      <w:r w:rsidR="00134A26" w:rsidRPr="00102C01">
        <w:rPr>
          <w:sz w:val="24"/>
          <w:szCs w:val="24"/>
        </w:rPr>
        <w:lastRenderedPageBreak/>
        <w:t>darbuotojui taikoma užimamos aukštesn</w:t>
      </w:r>
      <w:r w:rsidR="001354F8">
        <w:rPr>
          <w:sz w:val="24"/>
          <w:szCs w:val="24"/>
        </w:rPr>
        <w:t>ės pareigybės atlyginimų tvarka.</w:t>
      </w:r>
    </w:p>
    <w:p w:rsidR="00134A26" w:rsidRPr="00102C01" w:rsidRDefault="00500092" w:rsidP="006E1F35">
      <w:pPr>
        <w:pStyle w:val="Bodytext20"/>
        <w:shd w:val="clear" w:color="auto" w:fill="auto"/>
        <w:tabs>
          <w:tab w:val="left" w:pos="1526"/>
        </w:tabs>
        <w:spacing w:before="0" w:line="240" w:lineRule="auto"/>
        <w:rPr>
          <w:sz w:val="24"/>
          <w:szCs w:val="24"/>
        </w:rPr>
      </w:pPr>
      <w:r>
        <w:rPr>
          <w:sz w:val="24"/>
          <w:szCs w:val="24"/>
        </w:rPr>
        <w:t xml:space="preserve">            52</w:t>
      </w:r>
      <w:r w:rsidR="00FF590F">
        <w:rPr>
          <w:sz w:val="24"/>
          <w:szCs w:val="24"/>
        </w:rPr>
        <w:t>.21</w:t>
      </w:r>
      <w:r w:rsidR="006E1F35">
        <w:rPr>
          <w:sz w:val="24"/>
          <w:szCs w:val="24"/>
        </w:rPr>
        <w:t>. m</w:t>
      </w:r>
      <w:r w:rsidR="00134A26" w:rsidRPr="001408AA">
        <w:rPr>
          <w:sz w:val="24"/>
          <w:szCs w:val="24"/>
        </w:rPr>
        <w:t>okytojams,</w:t>
      </w:r>
      <w:r w:rsidR="00134A26" w:rsidRPr="00102C01">
        <w:rPr>
          <w:sz w:val="24"/>
          <w:szCs w:val="24"/>
        </w:rPr>
        <w:t xml:space="preserve"> pagalbos mokytojui specialistams pareiginės algos kintamoji dalis, vadovaujantis DAĮ, nenustatoma.</w:t>
      </w:r>
    </w:p>
    <w:p w:rsidR="00134A26" w:rsidRDefault="00500092" w:rsidP="006E1F35">
      <w:pPr>
        <w:pStyle w:val="Bodytext20"/>
        <w:shd w:val="clear" w:color="auto" w:fill="auto"/>
        <w:tabs>
          <w:tab w:val="left" w:pos="1526"/>
        </w:tabs>
        <w:spacing w:before="0" w:line="240" w:lineRule="auto"/>
        <w:rPr>
          <w:sz w:val="24"/>
          <w:szCs w:val="24"/>
        </w:rPr>
      </w:pPr>
      <w:r>
        <w:rPr>
          <w:sz w:val="24"/>
          <w:szCs w:val="24"/>
        </w:rPr>
        <w:t xml:space="preserve">            52</w:t>
      </w:r>
      <w:r w:rsidR="006E1F35">
        <w:rPr>
          <w:sz w:val="24"/>
          <w:szCs w:val="24"/>
        </w:rPr>
        <w:t>.2</w:t>
      </w:r>
      <w:r w:rsidR="00FF590F">
        <w:rPr>
          <w:sz w:val="24"/>
          <w:szCs w:val="24"/>
        </w:rPr>
        <w:t>2</w:t>
      </w:r>
      <w:r w:rsidR="006E1F35">
        <w:rPr>
          <w:sz w:val="24"/>
          <w:szCs w:val="24"/>
        </w:rPr>
        <w:t>. ugdymo bei švietimo pagalbos ir konsultavimo</w:t>
      </w:r>
      <w:r w:rsidR="00134A26" w:rsidRPr="00102C01">
        <w:rPr>
          <w:sz w:val="24"/>
          <w:szCs w:val="24"/>
        </w:rPr>
        <w:t>,</w:t>
      </w:r>
      <w:r w:rsidR="006E1F35">
        <w:rPr>
          <w:sz w:val="24"/>
          <w:szCs w:val="24"/>
        </w:rPr>
        <w:t xml:space="preserve"> ugdymo aprūpinimo, socialinių paslaugų skyrių vedėjams. Centro</w:t>
      </w:r>
      <w:r w:rsidR="00134A26" w:rsidRPr="00102C01">
        <w:rPr>
          <w:sz w:val="24"/>
          <w:szCs w:val="24"/>
        </w:rPr>
        <w:t xml:space="preserve"> </w:t>
      </w:r>
      <w:r w:rsidR="006E1F35">
        <w:rPr>
          <w:sz w:val="24"/>
          <w:szCs w:val="24"/>
        </w:rPr>
        <w:t>specialistams (A2 ir B lygio), Centro</w:t>
      </w:r>
      <w:r w:rsidR="00134A26" w:rsidRPr="00102C01">
        <w:rPr>
          <w:sz w:val="24"/>
          <w:szCs w:val="24"/>
        </w:rPr>
        <w:t xml:space="preserve"> kvalifi</w:t>
      </w:r>
      <w:r w:rsidR="006E1F35">
        <w:rPr>
          <w:sz w:val="24"/>
          <w:szCs w:val="24"/>
        </w:rPr>
        <w:t>kuotiems darbuotojams (C lygis)</w:t>
      </w:r>
      <w:r w:rsidR="00134A26" w:rsidRPr="00102C01">
        <w:rPr>
          <w:sz w:val="24"/>
          <w:szCs w:val="24"/>
        </w:rPr>
        <w:t xml:space="preserve"> pareiginės algos kintamoji dalis nustatoma atlikus kasmetinį darbuotojų vertinimą, atsižvelgiant į </w:t>
      </w:r>
      <w:r w:rsidR="006E1F35">
        <w:rPr>
          <w:sz w:val="24"/>
          <w:szCs w:val="24"/>
        </w:rPr>
        <w:t xml:space="preserve">Centro </w:t>
      </w:r>
      <w:r w:rsidR="001D562D">
        <w:rPr>
          <w:sz w:val="24"/>
          <w:szCs w:val="24"/>
        </w:rPr>
        <w:t>turimas lėšas.</w:t>
      </w:r>
    </w:p>
    <w:p w:rsidR="00134A26" w:rsidRDefault="00500092" w:rsidP="006E1F35">
      <w:pPr>
        <w:pStyle w:val="Bodytext20"/>
        <w:shd w:val="clear" w:color="auto" w:fill="auto"/>
        <w:tabs>
          <w:tab w:val="left" w:pos="1512"/>
        </w:tabs>
        <w:spacing w:before="0" w:line="240" w:lineRule="auto"/>
        <w:rPr>
          <w:sz w:val="24"/>
          <w:szCs w:val="24"/>
        </w:rPr>
      </w:pPr>
      <w:r>
        <w:rPr>
          <w:sz w:val="24"/>
          <w:szCs w:val="24"/>
        </w:rPr>
        <w:t xml:space="preserve">            52</w:t>
      </w:r>
      <w:r w:rsidR="00FF590F">
        <w:rPr>
          <w:sz w:val="24"/>
          <w:szCs w:val="24"/>
        </w:rPr>
        <w:t>.23</w:t>
      </w:r>
      <w:r w:rsidR="006E1F35">
        <w:rPr>
          <w:sz w:val="24"/>
          <w:szCs w:val="24"/>
        </w:rPr>
        <w:t xml:space="preserve">. </w:t>
      </w:r>
      <w:r w:rsidR="00134A26">
        <w:rPr>
          <w:sz w:val="24"/>
          <w:szCs w:val="24"/>
        </w:rPr>
        <w:t>d</w:t>
      </w:r>
      <w:r w:rsidR="00134A26" w:rsidRPr="006D48AA">
        <w:rPr>
          <w:sz w:val="24"/>
          <w:szCs w:val="24"/>
        </w:rPr>
        <w:t>arbuotojų praėjusių kalendorinių metų veikla vertinama vadovaujantis Lietuvos Respublikos Vyriausybės ar jos įgaliotos institucijos patvirtintu biudžetinių įstaigų darbuotojų v</w:t>
      </w:r>
      <w:r w:rsidR="001D562D">
        <w:rPr>
          <w:sz w:val="24"/>
          <w:szCs w:val="24"/>
        </w:rPr>
        <w:t>eiklos vertinimo tvarkos aprašu.</w:t>
      </w:r>
    </w:p>
    <w:p w:rsidR="004E425F" w:rsidRDefault="00500092" w:rsidP="006E1F35">
      <w:pPr>
        <w:pStyle w:val="Bodytext20"/>
        <w:shd w:val="clear" w:color="auto" w:fill="auto"/>
        <w:tabs>
          <w:tab w:val="left" w:pos="1512"/>
        </w:tabs>
        <w:spacing w:before="0" w:line="240" w:lineRule="auto"/>
        <w:rPr>
          <w:sz w:val="24"/>
          <w:szCs w:val="24"/>
        </w:rPr>
      </w:pPr>
      <w:r>
        <w:rPr>
          <w:sz w:val="24"/>
          <w:szCs w:val="24"/>
        </w:rPr>
        <w:t xml:space="preserve">            52</w:t>
      </w:r>
      <w:r w:rsidR="00FF590F">
        <w:rPr>
          <w:sz w:val="24"/>
          <w:szCs w:val="24"/>
        </w:rPr>
        <w:t>.24</w:t>
      </w:r>
      <w:r w:rsidR="006E1F35">
        <w:rPr>
          <w:sz w:val="24"/>
          <w:szCs w:val="24"/>
        </w:rPr>
        <w:t xml:space="preserve">. </w:t>
      </w:r>
      <w:r w:rsidR="00134A26" w:rsidRPr="006D48AA">
        <w:rPr>
          <w:sz w:val="24"/>
          <w:szCs w:val="24"/>
        </w:rPr>
        <w:t xml:space="preserve">metines veiklos užduotis, siektinus rezultatus ir jų vertinimo rodiklius </w:t>
      </w:r>
      <w:r w:rsidR="006E1F35">
        <w:rPr>
          <w:sz w:val="24"/>
          <w:szCs w:val="24"/>
        </w:rPr>
        <w:t>Centro</w:t>
      </w:r>
      <w:r w:rsidR="00134A26" w:rsidRPr="00102C01">
        <w:rPr>
          <w:sz w:val="24"/>
          <w:szCs w:val="24"/>
        </w:rPr>
        <w:t xml:space="preserve"> darbuotojams nustato ir kasmetinę veiklą vertina tiesioginis jų vadovas.</w:t>
      </w:r>
    </w:p>
    <w:p w:rsidR="004E425F" w:rsidRDefault="00500092" w:rsidP="006E1F35">
      <w:pPr>
        <w:pStyle w:val="Bodytext20"/>
        <w:shd w:val="clear" w:color="auto" w:fill="auto"/>
        <w:tabs>
          <w:tab w:val="left" w:pos="1512"/>
        </w:tabs>
        <w:spacing w:before="0" w:line="240" w:lineRule="auto"/>
        <w:rPr>
          <w:sz w:val="24"/>
          <w:szCs w:val="24"/>
        </w:rPr>
      </w:pPr>
      <w:r>
        <w:rPr>
          <w:sz w:val="24"/>
          <w:szCs w:val="24"/>
        </w:rPr>
        <w:t xml:space="preserve">    </w:t>
      </w:r>
      <w:r w:rsidR="001D562D">
        <w:rPr>
          <w:sz w:val="24"/>
          <w:szCs w:val="24"/>
        </w:rPr>
        <w:t xml:space="preserve"> </w:t>
      </w:r>
      <w:r>
        <w:rPr>
          <w:sz w:val="24"/>
          <w:szCs w:val="24"/>
        </w:rPr>
        <w:t xml:space="preserve">      52.</w:t>
      </w:r>
      <w:r w:rsidR="004E425F">
        <w:rPr>
          <w:sz w:val="24"/>
          <w:szCs w:val="24"/>
        </w:rPr>
        <w:t>2</w:t>
      </w:r>
      <w:r w:rsidR="00FF590F">
        <w:rPr>
          <w:sz w:val="24"/>
          <w:szCs w:val="24"/>
        </w:rPr>
        <w:t>5</w:t>
      </w:r>
      <w:r w:rsidR="004E425F">
        <w:rPr>
          <w:sz w:val="24"/>
          <w:szCs w:val="24"/>
        </w:rPr>
        <w:t xml:space="preserve"> Mokytojo darbo krūvio sandara, įvertinus įstaigos poreikius bei finansines galimybes ir siejant su mokytojų darbo krūvio sandaros nustatymo kriterijais, kiekvienais metais gali kisti.</w:t>
      </w:r>
    </w:p>
    <w:p w:rsidR="00BD0FA8" w:rsidRDefault="00BD0FA8" w:rsidP="006E1F35">
      <w:pPr>
        <w:pStyle w:val="Bodytext20"/>
        <w:shd w:val="clear" w:color="auto" w:fill="auto"/>
        <w:tabs>
          <w:tab w:val="left" w:pos="1512"/>
        </w:tabs>
        <w:spacing w:before="0" w:line="240" w:lineRule="auto"/>
        <w:rPr>
          <w:sz w:val="24"/>
          <w:szCs w:val="24"/>
        </w:rPr>
      </w:pPr>
    </w:p>
    <w:p w:rsidR="00E83533" w:rsidRDefault="00D50756" w:rsidP="00D50756">
      <w:pPr>
        <w:pStyle w:val="Bodytext20"/>
        <w:shd w:val="clear" w:color="auto" w:fill="auto"/>
        <w:tabs>
          <w:tab w:val="left" w:pos="1512"/>
        </w:tabs>
        <w:spacing w:before="0" w:line="240" w:lineRule="auto"/>
        <w:jc w:val="center"/>
        <w:rPr>
          <w:b/>
          <w:sz w:val="24"/>
          <w:szCs w:val="24"/>
        </w:rPr>
      </w:pPr>
      <w:r w:rsidRPr="00D50756">
        <w:rPr>
          <w:b/>
          <w:sz w:val="24"/>
          <w:szCs w:val="24"/>
        </w:rPr>
        <w:t>II SKIRSNIS</w:t>
      </w:r>
    </w:p>
    <w:p w:rsidR="00D50756" w:rsidRDefault="00D50756" w:rsidP="001D562D">
      <w:pPr>
        <w:pStyle w:val="Bodytext20"/>
        <w:shd w:val="clear" w:color="auto" w:fill="auto"/>
        <w:tabs>
          <w:tab w:val="left" w:pos="1512"/>
        </w:tabs>
        <w:spacing w:before="0" w:line="240" w:lineRule="auto"/>
        <w:jc w:val="center"/>
        <w:rPr>
          <w:sz w:val="24"/>
          <w:szCs w:val="24"/>
        </w:rPr>
      </w:pPr>
      <w:r w:rsidRPr="00D50756">
        <w:rPr>
          <w:b/>
          <w:sz w:val="24"/>
          <w:szCs w:val="24"/>
        </w:rPr>
        <w:t xml:space="preserve">MOKYTOJŲ PAREIGINĖS ALGOS </w:t>
      </w:r>
      <w:r>
        <w:rPr>
          <w:b/>
          <w:sz w:val="24"/>
          <w:szCs w:val="24"/>
        </w:rPr>
        <w:t>PASTOVIOSIOS DALIES KOEFICIENTAI</w:t>
      </w:r>
    </w:p>
    <w:tbl>
      <w:tblPr>
        <w:tblW w:w="0" w:type="auto"/>
        <w:tblCellMar>
          <w:left w:w="0" w:type="dxa"/>
          <w:right w:w="0" w:type="dxa"/>
        </w:tblCellMar>
        <w:tblLook w:val="04A0" w:firstRow="1" w:lastRow="0" w:firstColumn="1" w:lastColumn="0" w:noHBand="0" w:noVBand="1"/>
      </w:tblPr>
      <w:tblGrid>
        <w:gridCol w:w="1914"/>
        <w:gridCol w:w="836"/>
        <w:gridCol w:w="1009"/>
        <w:gridCol w:w="1272"/>
        <w:gridCol w:w="1312"/>
        <w:gridCol w:w="1312"/>
        <w:gridCol w:w="1312"/>
        <w:gridCol w:w="1172"/>
      </w:tblGrid>
      <w:tr w:rsidR="00D50756" w:rsidRPr="00D50756" w:rsidTr="00D50756">
        <w:trPr>
          <w:trHeight w:val="275"/>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Kvalifikacinė </w:t>
            </w:r>
          </w:p>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kategorija </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Pastoviosios dalies koeficientai (pareiginės algos baziniais dydžiais)</w:t>
            </w:r>
          </w:p>
        </w:tc>
      </w:tr>
      <w:tr w:rsidR="00D50756" w:rsidRPr="00D50756" w:rsidTr="00D50756">
        <w:trPr>
          <w:trHeight w:val="2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pedagoginio darbo stažas (metais)</w:t>
            </w:r>
          </w:p>
        </w:tc>
      </w:tr>
      <w:tr w:rsidR="00D50756" w:rsidRPr="00D50756" w:rsidTr="00D50756">
        <w:trPr>
          <w:trHeight w:val="11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2 iki 5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5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10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15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20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25</w:t>
            </w:r>
          </w:p>
        </w:tc>
      </w:tr>
      <w:tr w:rsidR="00D50756" w:rsidRPr="00D50756" w:rsidTr="00D50756">
        <w:trPr>
          <w:trHeight w:val="319"/>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Nesuteiktos kvalifikacinės kategorijos</w:t>
            </w:r>
          </w:p>
        </w:tc>
      </w:tr>
      <w:tr w:rsidR="00D50756" w:rsidRPr="00D50756" w:rsidTr="00D50756">
        <w:trPr>
          <w:trHeight w:val="30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6,82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6,89</w:t>
            </w:r>
          </w:p>
        </w:tc>
      </w:tr>
      <w:tr w:rsidR="00D50756" w:rsidRPr="00D50756" w:rsidTr="00D50756">
        <w:trPr>
          <w:trHeight w:val="380"/>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Suteiktos kvalifikacinės kategorijos</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ind w:left="-110"/>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color w:val="000000"/>
                <w:sz w:val="24"/>
                <w:szCs w:val="24"/>
                <w:lang w:val="lt-LT" w:eastAsia="lt-LT"/>
              </w:rPr>
              <w:t>6,91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7,05</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Vyresnysis 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7,47</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metodininkas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color w:val="000000"/>
                <w:sz w:val="24"/>
                <w:szCs w:val="24"/>
                <w:lang w:val="lt-LT" w:eastAsia="lt-LT"/>
              </w:rPr>
              <w:t>8,0</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ekspertas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8,98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color w:val="000000"/>
                <w:sz w:val="24"/>
                <w:szCs w:val="24"/>
                <w:lang w:val="lt-LT" w:eastAsia="lt-LT"/>
              </w:rPr>
              <w:t>9,02“</w:t>
            </w:r>
          </w:p>
        </w:tc>
      </w:tr>
    </w:tbl>
    <w:p w:rsidR="0039460E" w:rsidRDefault="0039460E" w:rsidP="00E83533">
      <w:pPr>
        <w:pStyle w:val="Bodytext20"/>
        <w:shd w:val="clear" w:color="auto" w:fill="auto"/>
        <w:tabs>
          <w:tab w:val="left" w:pos="1512"/>
        </w:tabs>
        <w:spacing w:before="0" w:line="240" w:lineRule="auto"/>
        <w:rPr>
          <w:b/>
          <w:sz w:val="24"/>
          <w:szCs w:val="24"/>
        </w:rPr>
      </w:pPr>
    </w:p>
    <w:p w:rsidR="00E83533" w:rsidRDefault="00E83533" w:rsidP="00D50756">
      <w:pPr>
        <w:pStyle w:val="Bodytext20"/>
        <w:shd w:val="clear" w:color="auto" w:fill="auto"/>
        <w:tabs>
          <w:tab w:val="left" w:pos="1512"/>
        </w:tabs>
        <w:spacing w:before="0" w:line="240" w:lineRule="auto"/>
        <w:jc w:val="center"/>
        <w:rPr>
          <w:b/>
          <w:sz w:val="24"/>
          <w:szCs w:val="24"/>
        </w:rPr>
      </w:pPr>
      <w:r>
        <w:rPr>
          <w:b/>
          <w:sz w:val="24"/>
          <w:szCs w:val="24"/>
        </w:rPr>
        <w:t>III SKIRSNIS</w:t>
      </w:r>
    </w:p>
    <w:p w:rsidR="00E83533" w:rsidRPr="001D562D" w:rsidRDefault="00D50756" w:rsidP="001D562D">
      <w:pPr>
        <w:pStyle w:val="Bodytext20"/>
        <w:shd w:val="clear" w:color="auto" w:fill="auto"/>
        <w:tabs>
          <w:tab w:val="left" w:pos="1512"/>
        </w:tabs>
        <w:spacing w:before="0" w:line="240" w:lineRule="auto"/>
        <w:jc w:val="center"/>
        <w:rPr>
          <w:b/>
          <w:sz w:val="24"/>
          <w:szCs w:val="24"/>
        </w:rPr>
      </w:pPr>
      <w:r w:rsidRPr="00B75C7E">
        <w:rPr>
          <w:b/>
          <w:sz w:val="24"/>
          <w:szCs w:val="24"/>
        </w:rPr>
        <w:t>IKIMOKYKLINIO UGDYMO MOKYTOJŲ PAREIGINĖS ALGOS PASTOVIOSIOS DALIES KOEFICIENTAI</w:t>
      </w:r>
    </w:p>
    <w:tbl>
      <w:tblPr>
        <w:tblW w:w="0" w:type="auto"/>
        <w:tblInd w:w="-34" w:type="dxa"/>
        <w:tblCellMar>
          <w:left w:w="0" w:type="dxa"/>
          <w:right w:w="0" w:type="dxa"/>
        </w:tblCellMar>
        <w:tblLook w:val="04A0" w:firstRow="1" w:lastRow="0" w:firstColumn="1" w:lastColumn="0" w:noHBand="0" w:noVBand="1"/>
      </w:tblPr>
      <w:tblGrid>
        <w:gridCol w:w="2831"/>
        <w:gridCol w:w="1632"/>
        <w:gridCol w:w="161"/>
        <w:gridCol w:w="1534"/>
        <w:gridCol w:w="152"/>
        <w:gridCol w:w="1933"/>
        <w:gridCol w:w="1822"/>
      </w:tblGrid>
      <w:tr w:rsidR="0039460E" w:rsidRPr="0039460E" w:rsidTr="001D562D">
        <w:trPr>
          <w:trHeight w:val="389"/>
        </w:trPr>
        <w:tc>
          <w:tcPr>
            <w:tcW w:w="2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kategorija</w:t>
            </w:r>
          </w:p>
        </w:tc>
        <w:tc>
          <w:tcPr>
            <w:tcW w:w="723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color w:val="000000"/>
                <w:sz w:val="24"/>
                <w:szCs w:val="24"/>
                <w:lang w:val="lt-LT" w:eastAsia="lt-LT"/>
              </w:rPr>
              <w:t>Pastoviosios dalies koeficientai (pareiginės algos baziniais dydžiais)</w:t>
            </w:r>
          </w:p>
        </w:tc>
      </w:tr>
      <w:tr w:rsidR="0039460E" w:rsidRPr="0039460E" w:rsidTr="001D562D">
        <w:trPr>
          <w:trHeight w:val="215"/>
        </w:trPr>
        <w:tc>
          <w:tcPr>
            <w:tcW w:w="2831" w:type="dxa"/>
            <w:vMerge/>
            <w:tcBorders>
              <w:top w:val="single" w:sz="8" w:space="0" w:color="auto"/>
              <w:left w:val="single" w:sz="8" w:space="0" w:color="auto"/>
              <w:bottom w:val="single" w:sz="8" w:space="0" w:color="auto"/>
              <w:right w:val="single" w:sz="8" w:space="0" w:color="auto"/>
            </w:tcBorders>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723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15" w:lineRule="atLeast"/>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color w:val="000000"/>
                <w:sz w:val="24"/>
                <w:szCs w:val="24"/>
                <w:lang w:val="lt-LT" w:eastAsia="lt-LT"/>
              </w:rPr>
              <w:t>pedagoginio darbo stažas (metais)</w:t>
            </w:r>
          </w:p>
        </w:tc>
      </w:tr>
      <w:tr w:rsidR="0039460E" w:rsidRPr="0039460E" w:rsidTr="001D562D">
        <w:trPr>
          <w:trHeight w:val="604"/>
        </w:trPr>
        <w:tc>
          <w:tcPr>
            <w:tcW w:w="2831" w:type="dxa"/>
            <w:vMerge/>
            <w:tcBorders>
              <w:top w:val="single" w:sz="8" w:space="0" w:color="auto"/>
              <w:left w:val="single" w:sz="8" w:space="0" w:color="auto"/>
              <w:bottom w:val="single" w:sz="8" w:space="0" w:color="auto"/>
              <w:right w:val="single" w:sz="8" w:space="0" w:color="auto"/>
            </w:tcBorders>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iki 3 </w:t>
            </w:r>
          </w:p>
        </w:tc>
        <w:tc>
          <w:tcPr>
            <w:tcW w:w="16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3 iki 10</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10 </w:t>
            </w:r>
          </w:p>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iki 15 </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15</w:t>
            </w:r>
          </w:p>
        </w:tc>
      </w:tr>
      <w:tr w:rsidR="0039460E" w:rsidRPr="0039460E" w:rsidTr="001D562D">
        <w:trPr>
          <w:trHeight w:val="315"/>
        </w:trPr>
        <w:tc>
          <w:tcPr>
            <w:tcW w:w="1006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color w:val="000000"/>
                <w:sz w:val="24"/>
                <w:szCs w:val="24"/>
                <w:lang w:val="lt-LT" w:eastAsia="lt-LT"/>
              </w:rPr>
              <w:t>Nesuteiktos kvalifikacinės kategorijos</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Mokytojas</w:t>
            </w:r>
          </w:p>
        </w:tc>
        <w:tc>
          <w:tcPr>
            <w:tcW w:w="17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4,64</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ind w:hanging="103"/>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Pr="0039460E">
              <w:rPr>
                <w:rFonts w:ascii="Times New Roman" w:eastAsia="Times New Roman" w:hAnsi="Times New Roman" w:cs="Times New Roman"/>
                <w:sz w:val="24"/>
                <w:szCs w:val="24"/>
                <w:lang w:val="lt-LT" w:eastAsia="lt-LT"/>
              </w:rPr>
              <w:t>,93</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ind w:left="-106"/>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5,0</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3533" w:rsidRPr="0039460E" w:rsidRDefault="0039460E" w:rsidP="00E83533">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5,13</w:t>
            </w:r>
          </w:p>
        </w:tc>
      </w:tr>
      <w:tr w:rsidR="0039460E" w:rsidRPr="0039460E" w:rsidTr="001D562D">
        <w:trPr>
          <w:trHeight w:val="315"/>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723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Pedagoginio darbo stažas (metais)</w:t>
            </w:r>
          </w:p>
        </w:tc>
      </w:tr>
      <w:tr w:rsidR="0039460E" w:rsidRPr="0039460E" w:rsidTr="001D562D">
        <w:trPr>
          <w:trHeight w:val="591"/>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10 </w:t>
            </w:r>
          </w:p>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15</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15</w:t>
            </w:r>
          </w:p>
        </w:tc>
      </w:tr>
      <w:tr w:rsidR="0039460E" w:rsidRPr="0039460E" w:rsidTr="00CC09CB">
        <w:trPr>
          <w:trHeight w:val="139"/>
        </w:trPr>
        <w:tc>
          <w:tcPr>
            <w:tcW w:w="1006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lastRenderedPageBreak/>
              <w:t>Suteiktos kvalifikacinės kategorijos</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Mokytojas</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4,96</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5,06</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5,15</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Vyresnysis mokytojas</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5,43</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5,51</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5,72</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 xml:space="preserve">Mokytojas metodininkas </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5,93</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6,09</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6,23</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Mokytojas ekspertas</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6,74</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6,81</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7,0“</w:t>
            </w:r>
          </w:p>
        </w:tc>
      </w:tr>
      <w:tr w:rsidR="0039460E" w:rsidRPr="0039460E" w:rsidTr="001D562D">
        <w:tc>
          <w:tcPr>
            <w:tcW w:w="2831"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632"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61"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534"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52"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933"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822"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r>
    </w:tbl>
    <w:p w:rsidR="00BD0FA8" w:rsidRDefault="00BD0FA8" w:rsidP="001D562D">
      <w:pPr>
        <w:pStyle w:val="Betarp"/>
        <w:jc w:val="center"/>
        <w:rPr>
          <w:rFonts w:ascii="Times New Roman" w:eastAsia="Times New Roman" w:hAnsi="Times New Roman" w:cs="Times New Roman"/>
          <w:b/>
          <w:sz w:val="24"/>
          <w:szCs w:val="24"/>
          <w:lang w:val="lt-LT" w:eastAsia="lt-LT"/>
        </w:rPr>
      </w:pPr>
    </w:p>
    <w:p w:rsidR="00E83533" w:rsidRDefault="00217290" w:rsidP="001D562D">
      <w:pPr>
        <w:pStyle w:val="Betarp"/>
        <w:jc w:val="center"/>
        <w:rPr>
          <w:rFonts w:ascii="Times New Roman" w:eastAsia="Times New Roman" w:hAnsi="Times New Roman" w:cs="Times New Roman"/>
          <w:b/>
          <w:sz w:val="24"/>
          <w:szCs w:val="24"/>
          <w:lang w:val="lt-LT" w:eastAsia="lt-LT"/>
        </w:rPr>
      </w:pPr>
      <w:r w:rsidRPr="00217290">
        <w:rPr>
          <w:rFonts w:ascii="Times New Roman" w:eastAsia="Times New Roman" w:hAnsi="Times New Roman" w:cs="Times New Roman"/>
          <w:b/>
          <w:sz w:val="24"/>
          <w:szCs w:val="24"/>
          <w:lang w:val="lt-LT" w:eastAsia="lt-LT"/>
        </w:rPr>
        <w:t>IV SKIRSNIS</w:t>
      </w:r>
    </w:p>
    <w:p w:rsidR="00B75C7E" w:rsidRDefault="001D562D" w:rsidP="00217290">
      <w:pPr>
        <w:pStyle w:val="Betarp"/>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ŠVIETIMO PAGALBOS SPECIALISTŲ-</w:t>
      </w:r>
      <w:r w:rsidR="00217290" w:rsidRPr="00217290">
        <w:rPr>
          <w:rFonts w:ascii="Times New Roman" w:eastAsia="Times New Roman" w:hAnsi="Times New Roman" w:cs="Times New Roman"/>
          <w:b/>
          <w:sz w:val="24"/>
          <w:szCs w:val="24"/>
          <w:lang w:val="lt-LT" w:eastAsia="lt-LT"/>
        </w:rPr>
        <w:t>PSICOLOGŲ, LOGOPEDŲ, SOCIALINIŲ PEDAGOGŲ PAREIGINĖS ALGOS PASTOVIOSIOS DALIES KOEFICIENTAI</w:t>
      </w:r>
    </w:p>
    <w:p w:rsidR="00217290" w:rsidRDefault="00217290" w:rsidP="00217290">
      <w:pPr>
        <w:pStyle w:val="Betarp"/>
        <w:jc w:val="center"/>
        <w:rPr>
          <w:rFonts w:ascii="Times New Roman" w:eastAsia="Times New Roman" w:hAnsi="Times New Roman" w:cs="Times New Roman"/>
          <w:b/>
          <w:sz w:val="24"/>
          <w:szCs w:val="24"/>
          <w:lang w:val="lt-LT" w:eastAsia="lt-LT"/>
        </w:rPr>
      </w:pPr>
    </w:p>
    <w:tbl>
      <w:tblPr>
        <w:tblW w:w="10031" w:type="dxa"/>
        <w:tblCellMar>
          <w:left w:w="0" w:type="dxa"/>
          <w:right w:w="0" w:type="dxa"/>
        </w:tblCellMar>
        <w:tblLook w:val="04A0" w:firstRow="1" w:lastRow="0" w:firstColumn="1" w:lastColumn="0" w:noHBand="0" w:noVBand="1"/>
      </w:tblPr>
      <w:tblGrid>
        <w:gridCol w:w="2854"/>
        <w:gridCol w:w="231"/>
        <w:gridCol w:w="1327"/>
        <w:gridCol w:w="1133"/>
        <w:gridCol w:w="375"/>
        <w:gridCol w:w="1843"/>
        <w:gridCol w:w="2268"/>
      </w:tblGrid>
      <w:tr w:rsidR="00217290" w:rsidRPr="00217290" w:rsidTr="001D562D">
        <w:trPr>
          <w:trHeight w:val="548"/>
          <w:tblHeader/>
        </w:trPr>
        <w:tc>
          <w:tcPr>
            <w:tcW w:w="28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Pareigybė</w:t>
            </w:r>
          </w:p>
        </w:tc>
        <w:tc>
          <w:tcPr>
            <w:tcW w:w="717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pStyle w:val="Betarp"/>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Pastoviosios dalies koeficientai</w:t>
            </w:r>
          </w:p>
          <w:p w:rsidR="00217290" w:rsidRPr="00217290" w:rsidRDefault="00217290" w:rsidP="00217290">
            <w:pPr>
              <w:pStyle w:val="Betarp"/>
              <w:jc w:val="center"/>
              <w:rPr>
                <w:rFonts w:eastAsia="Times New Roman"/>
                <w:lang w:val="lt-LT" w:eastAsia="lt-LT"/>
              </w:rPr>
            </w:pPr>
            <w:r w:rsidRPr="00217290">
              <w:rPr>
                <w:rFonts w:ascii="Times New Roman" w:eastAsia="Times New Roman" w:hAnsi="Times New Roman" w:cs="Times New Roman"/>
                <w:sz w:val="24"/>
                <w:szCs w:val="24"/>
                <w:lang w:val="lt-LT" w:eastAsia="lt-LT"/>
              </w:rPr>
              <w:t>(pareiginės algos baziniais dydžiais)</w:t>
            </w:r>
          </w:p>
        </w:tc>
      </w:tr>
      <w:tr w:rsidR="00217290" w:rsidRPr="00217290" w:rsidTr="001D562D">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7290" w:rsidRPr="00217290" w:rsidRDefault="00217290" w:rsidP="00217290">
            <w:pPr>
              <w:spacing w:after="0" w:line="240" w:lineRule="auto"/>
              <w:rPr>
                <w:rFonts w:ascii="Times New Roman" w:eastAsia="Times New Roman" w:hAnsi="Times New Roman" w:cs="Times New Roman"/>
                <w:sz w:val="24"/>
                <w:szCs w:val="24"/>
                <w:lang w:val="lt-LT" w:eastAsia="lt-LT"/>
              </w:rPr>
            </w:pPr>
          </w:p>
        </w:tc>
        <w:tc>
          <w:tcPr>
            <w:tcW w:w="717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pedagoginio darbo stažas (metais)</w:t>
            </w:r>
          </w:p>
        </w:tc>
      </w:tr>
      <w:tr w:rsidR="00217290" w:rsidRPr="00217290" w:rsidTr="001D562D">
        <w:trPr>
          <w:trHeight w:val="258"/>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7290" w:rsidRPr="00217290" w:rsidRDefault="00217290" w:rsidP="00217290">
            <w:pPr>
              <w:spacing w:after="0" w:line="240" w:lineRule="auto"/>
              <w:rPr>
                <w:rFonts w:ascii="Times New Roman" w:eastAsia="Times New Roman" w:hAnsi="Times New Roman" w:cs="Times New Roman"/>
                <w:sz w:val="24"/>
                <w:szCs w:val="24"/>
                <w:lang w:val="lt-LT" w:eastAsia="lt-LT"/>
              </w:rPr>
            </w:pP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iki 3</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nuo daugiau kaip 3 iki 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nuo daugiau kaip 10 iki 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 xml:space="preserve">daugiau </w:t>
            </w:r>
          </w:p>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kaip 15</w:t>
            </w:r>
          </w:p>
        </w:tc>
      </w:tr>
      <w:tr w:rsidR="00217290" w:rsidRPr="00217290" w:rsidTr="001D562D">
        <w:trPr>
          <w:trHeight w:val="300"/>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Nesuteiktos kvalifikacinės kategorijos</w:t>
            </w:r>
          </w:p>
        </w:tc>
      </w:tr>
      <w:tr w:rsidR="00217290" w:rsidRPr="00217290" w:rsidTr="001D562D">
        <w:trPr>
          <w:trHeight w:val="300"/>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Psichologo asistentas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5,18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5,21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5,3</w:t>
            </w:r>
          </w:p>
        </w:tc>
      </w:tr>
      <w:tr w:rsidR="00217290" w:rsidRPr="00217290" w:rsidTr="001D562D">
        <w:trPr>
          <w:trHeight w:val="794"/>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Spe</w:t>
            </w:r>
            <w:r w:rsidR="001D562D">
              <w:rPr>
                <w:rFonts w:ascii="Times New Roman" w:eastAsia="Times New Roman" w:hAnsi="Times New Roman" w:cs="Times New Roman"/>
                <w:sz w:val="24"/>
                <w:szCs w:val="24"/>
                <w:lang w:val="lt-LT" w:eastAsia="lt-LT"/>
              </w:rPr>
              <w:t>cialusis pedagogas, logopedas,</w:t>
            </w:r>
            <w:r w:rsidRPr="00217290">
              <w:rPr>
                <w:rFonts w:ascii="Times New Roman" w:eastAsia="Times New Roman" w:hAnsi="Times New Roman" w:cs="Times New Roman"/>
                <w:sz w:val="24"/>
                <w:szCs w:val="24"/>
                <w:lang w:val="lt-LT" w:eastAsia="lt-LT"/>
              </w:rPr>
              <w:t xml:space="preserve"> socialinis pedagogas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5,38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5,67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5,87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5,95</w:t>
            </w:r>
          </w:p>
        </w:tc>
      </w:tr>
      <w:tr w:rsidR="00217290" w:rsidRPr="00217290" w:rsidTr="001D562D">
        <w:trPr>
          <w:trHeight w:val="315"/>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Pedagoginio darbo stažas (metais)</w:t>
            </w:r>
          </w:p>
        </w:tc>
      </w:tr>
      <w:tr w:rsidR="00217290" w:rsidRPr="00217290" w:rsidTr="001D562D">
        <w:trPr>
          <w:trHeight w:val="300"/>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p>
        </w:tc>
        <w:tc>
          <w:tcPr>
            <w:tcW w:w="26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10 iki 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daugiau </w:t>
            </w:r>
          </w:p>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kaip 15</w:t>
            </w:r>
          </w:p>
        </w:tc>
      </w:tr>
      <w:tr w:rsidR="00217290" w:rsidRPr="00217290" w:rsidTr="001D562D">
        <w:trPr>
          <w:trHeight w:val="300"/>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562D" w:rsidRDefault="001D562D"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p>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Suteiktos kvalifikacinės kategorijos</w:t>
            </w:r>
          </w:p>
        </w:tc>
      </w:tr>
      <w:tr w:rsidR="00217290" w:rsidRPr="00217290" w:rsidTr="001D562D">
        <w:trPr>
          <w:trHeight w:val="1207"/>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Specialusis pedagogas, logopedas socialinis pedagogas, ketvirtos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5,89</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6,06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6,13</w:t>
            </w:r>
          </w:p>
        </w:tc>
      </w:tr>
      <w:tr w:rsidR="00217290" w:rsidRPr="00217290" w:rsidTr="001D562D">
        <w:trPr>
          <w:trHeight w:val="1523"/>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Vyresnysis specialusis pedagogas, vyresnysis logopedas, vyresnysis socialinis pedagogas, trečios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6,55</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6,63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6,83</w:t>
            </w:r>
          </w:p>
        </w:tc>
      </w:tr>
      <w:tr w:rsidR="00217290" w:rsidRPr="00217290" w:rsidTr="001D562D">
        <w:trPr>
          <w:trHeight w:val="1785"/>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Specialusis pedagogas metodininkas, logopedas metodininkas, socialinis pedagogas metodininkas, antros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7,14</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7,29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7,48</w:t>
            </w:r>
          </w:p>
        </w:tc>
      </w:tr>
      <w:tr w:rsidR="00217290" w:rsidRPr="00217290" w:rsidTr="001D562D">
        <w:trPr>
          <w:trHeight w:val="1530"/>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lastRenderedPageBreak/>
              <w:t>Specialusis pedagogas ekspertas, logopedas ekspertas, socialinis pedagogas ekspertas, pirmos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7,93</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8,13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8,28“</w:t>
            </w:r>
          </w:p>
        </w:tc>
      </w:tr>
    </w:tbl>
    <w:p w:rsidR="00217290" w:rsidRPr="00217290" w:rsidRDefault="00217290" w:rsidP="00E83533">
      <w:pPr>
        <w:pStyle w:val="Betarp"/>
        <w:rPr>
          <w:rFonts w:ascii="Times New Roman" w:hAnsi="Times New Roman" w:cs="Times New Roman"/>
          <w:b/>
          <w:sz w:val="24"/>
          <w:szCs w:val="24"/>
        </w:rPr>
      </w:pPr>
    </w:p>
    <w:p w:rsidR="00134A26" w:rsidRPr="006D48AA" w:rsidRDefault="00134A26" w:rsidP="00D50756">
      <w:pPr>
        <w:pStyle w:val="Bodytext20"/>
        <w:shd w:val="clear" w:color="auto" w:fill="auto"/>
        <w:tabs>
          <w:tab w:val="left" w:pos="1512"/>
        </w:tabs>
        <w:spacing w:before="0" w:line="240" w:lineRule="auto"/>
        <w:jc w:val="center"/>
        <w:rPr>
          <w:b/>
          <w:sz w:val="24"/>
          <w:szCs w:val="24"/>
        </w:rPr>
      </w:pPr>
      <w:r w:rsidRPr="006D48AA">
        <w:rPr>
          <w:b/>
          <w:sz w:val="24"/>
          <w:szCs w:val="24"/>
        </w:rPr>
        <w:t>IV SKYRIUS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BAIGIAMOSIOS NUOSTATOS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102C01" w:rsidRDefault="00500092" w:rsidP="006E1F35">
      <w:pPr>
        <w:pStyle w:val="Bodytext20"/>
        <w:shd w:val="clear" w:color="auto" w:fill="auto"/>
        <w:tabs>
          <w:tab w:val="left" w:pos="1526"/>
        </w:tabs>
        <w:spacing w:before="0" w:line="240" w:lineRule="auto"/>
        <w:rPr>
          <w:sz w:val="24"/>
          <w:szCs w:val="24"/>
        </w:rPr>
      </w:pPr>
      <w:r>
        <w:rPr>
          <w:sz w:val="24"/>
          <w:szCs w:val="24"/>
        </w:rPr>
        <w:t xml:space="preserve">             53</w:t>
      </w:r>
      <w:r w:rsidR="006E1F35" w:rsidRPr="006E1F35">
        <w:rPr>
          <w:sz w:val="24"/>
          <w:szCs w:val="24"/>
        </w:rPr>
        <w:t xml:space="preserve">. </w:t>
      </w:r>
      <w:r w:rsidR="006E1F35">
        <w:rPr>
          <w:sz w:val="24"/>
          <w:szCs w:val="24"/>
        </w:rPr>
        <w:t>Centro</w:t>
      </w:r>
      <w:r w:rsidR="00134A26" w:rsidRPr="00102C01">
        <w:rPr>
          <w:sz w:val="24"/>
          <w:szCs w:val="24"/>
        </w:rPr>
        <w:t xml:space="preserve"> darbuotojų darbo užmokesčio dydis tikslinama kiekvienais mokslo metais ir /ar pasikeitus te</w:t>
      </w:r>
      <w:r>
        <w:rPr>
          <w:sz w:val="24"/>
          <w:szCs w:val="24"/>
        </w:rPr>
        <w:t>isės aktams, atitinkamai tvarka</w:t>
      </w:r>
      <w:r w:rsidR="00134A26" w:rsidRPr="00102C01">
        <w:rPr>
          <w:sz w:val="24"/>
          <w:szCs w:val="24"/>
        </w:rPr>
        <w:t xml:space="preserve"> peržiūrima ne rečiau kaip vieną kartą metuose arba pasikeitus teisės aktams.</w:t>
      </w:r>
    </w:p>
    <w:p w:rsidR="00134A26" w:rsidRPr="00102C01" w:rsidRDefault="00500092" w:rsidP="006E1F35">
      <w:pPr>
        <w:pStyle w:val="Bodytext20"/>
        <w:shd w:val="clear" w:color="auto" w:fill="auto"/>
        <w:tabs>
          <w:tab w:val="left" w:pos="1526"/>
        </w:tabs>
        <w:spacing w:before="0" w:line="240" w:lineRule="auto"/>
        <w:rPr>
          <w:sz w:val="24"/>
          <w:szCs w:val="24"/>
        </w:rPr>
      </w:pPr>
      <w:r>
        <w:rPr>
          <w:sz w:val="24"/>
          <w:szCs w:val="24"/>
        </w:rPr>
        <w:t xml:space="preserve">             54</w:t>
      </w:r>
      <w:r w:rsidR="006E1F35">
        <w:rPr>
          <w:sz w:val="24"/>
          <w:szCs w:val="24"/>
        </w:rPr>
        <w:t xml:space="preserve">. </w:t>
      </w:r>
      <w:r>
        <w:rPr>
          <w:sz w:val="24"/>
          <w:szCs w:val="24"/>
        </w:rPr>
        <w:t>Tvarka</w:t>
      </w:r>
      <w:r w:rsidR="00134A26" w:rsidRPr="00102C01">
        <w:rPr>
          <w:sz w:val="24"/>
          <w:szCs w:val="24"/>
        </w:rPr>
        <w:t xml:space="preserve"> patvirtinta konsultuojantis su </w:t>
      </w:r>
      <w:r w:rsidR="00B15F92">
        <w:rPr>
          <w:sz w:val="24"/>
          <w:szCs w:val="24"/>
        </w:rPr>
        <w:t>Centro</w:t>
      </w:r>
      <w:r w:rsidR="00134A26" w:rsidRPr="00102C01">
        <w:rPr>
          <w:sz w:val="24"/>
          <w:szCs w:val="24"/>
        </w:rPr>
        <w:t xml:space="preserve"> darbuotojais, laikantis lyčių lygybės ir nediskriminavimo kitais pagrindais principų.</w:t>
      </w:r>
    </w:p>
    <w:p w:rsidR="00134A26" w:rsidRDefault="00500092" w:rsidP="00B15F92">
      <w:pPr>
        <w:pStyle w:val="Bodytext20"/>
        <w:shd w:val="clear" w:color="auto" w:fill="auto"/>
        <w:tabs>
          <w:tab w:val="left" w:pos="1526"/>
        </w:tabs>
        <w:spacing w:before="0" w:line="240" w:lineRule="auto"/>
        <w:rPr>
          <w:sz w:val="24"/>
          <w:szCs w:val="24"/>
        </w:rPr>
      </w:pPr>
      <w:r>
        <w:rPr>
          <w:sz w:val="24"/>
          <w:szCs w:val="24"/>
        </w:rPr>
        <w:t xml:space="preserve">             55</w:t>
      </w:r>
      <w:r w:rsidR="00B15F92">
        <w:rPr>
          <w:sz w:val="24"/>
          <w:szCs w:val="24"/>
        </w:rPr>
        <w:t xml:space="preserve">. </w:t>
      </w:r>
      <w:r>
        <w:rPr>
          <w:sz w:val="24"/>
          <w:szCs w:val="24"/>
        </w:rPr>
        <w:t>Darbuotojai kiekvieną mėnesį į nurodytus elektroninius paštus gauna atsiskaitymo lapelius apie priskaitytą ir išmokamą darbo užmokestį.</w:t>
      </w:r>
    </w:p>
    <w:p w:rsidR="005D5437" w:rsidRDefault="00500092" w:rsidP="00B15F92">
      <w:pPr>
        <w:pStyle w:val="Bodytext20"/>
        <w:shd w:val="clear" w:color="auto" w:fill="auto"/>
        <w:tabs>
          <w:tab w:val="left" w:pos="1526"/>
        </w:tabs>
        <w:spacing w:before="0" w:line="240" w:lineRule="auto"/>
        <w:rPr>
          <w:sz w:val="24"/>
          <w:szCs w:val="24"/>
        </w:rPr>
      </w:pPr>
      <w:r>
        <w:rPr>
          <w:sz w:val="24"/>
          <w:szCs w:val="24"/>
        </w:rPr>
        <w:t xml:space="preserve">             56</w:t>
      </w:r>
      <w:r w:rsidR="00B15F92">
        <w:rPr>
          <w:sz w:val="24"/>
          <w:szCs w:val="24"/>
        </w:rPr>
        <w:t>.</w:t>
      </w:r>
      <w:r w:rsidR="005D5437" w:rsidRPr="005D5437">
        <w:rPr>
          <w:sz w:val="24"/>
          <w:szCs w:val="24"/>
        </w:rPr>
        <w:t xml:space="preserve"> </w:t>
      </w:r>
      <w:r w:rsidR="00B15F92" w:rsidRPr="00B15F92">
        <w:rPr>
          <w:sz w:val="24"/>
          <w:szCs w:val="24"/>
        </w:rPr>
        <w:t xml:space="preserve">Centro </w:t>
      </w:r>
      <w:r w:rsidR="005D5437" w:rsidRPr="00B15F92">
        <w:rPr>
          <w:sz w:val="24"/>
          <w:szCs w:val="24"/>
        </w:rPr>
        <w:t>direktorius</w:t>
      </w:r>
      <w:r w:rsidR="005D5437" w:rsidRPr="005D5437">
        <w:rPr>
          <w:sz w:val="24"/>
          <w:szCs w:val="24"/>
        </w:rPr>
        <w:t xml:space="preserve"> turi teisę iš dalies a</w:t>
      </w:r>
      <w:r>
        <w:rPr>
          <w:sz w:val="24"/>
          <w:szCs w:val="24"/>
        </w:rPr>
        <w:t>rba visiškai pakeisti šią tvarką</w:t>
      </w:r>
      <w:r w:rsidR="005D5437" w:rsidRPr="005D5437">
        <w:rPr>
          <w:sz w:val="24"/>
          <w:szCs w:val="24"/>
        </w:rPr>
        <w:t>. Su pakeitimais darbuotojai ir kiti atsakingi asm</w:t>
      </w:r>
      <w:r>
        <w:rPr>
          <w:sz w:val="24"/>
          <w:szCs w:val="24"/>
        </w:rPr>
        <w:t>enys supažindinami skelbiant Centro internetiniame puslapyje.</w:t>
      </w: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7772F6" w:rsidRPr="00102C01" w:rsidRDefault="00E83533" w:rsidP="001D562D">
      <w:pPr>
        <w:pStyle w:val="Bodytext20"/>
        <w:shd w:val="clear" w:color="auto" w:fill="auto"/>
        <w:spacing w:before="0" w:line="240" w:lineRule="auto"/>
        <w:jc w:val="center"/>
        <w:rPr>
          <w:sz w:val="24"/>
          <w:szCs w:val="24"/>
        </w:rPr>
      </w:pPr>
      <w:r>
        <w:rPr>
          <w:sz w:val="24"/>
          <w:szCs w:val="24"/>
        </w:rPr>
        <w:t>_____________________________________</w:t>
      </w:r>
    </w:p>
    <w:sectPr w:rsidR="007772F6" w:rsidRPr="00102C01" w:rsidSect="00BD0FA8">
      <w:headerReference w:type="default" r:id="rId9"/>
      <w:pgSz w:w="12240" w:h="15840"/>
      <w:pgMar w:top="993" w:right="61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09" w:rsidRDefault="00931909" w:rsidP="0030595C">
      <w:pPr>
        <w:spacing w:after="0" w:line="240" w:lineRule="auto"/>
      </w:pPr>
      <w:r>
        <w:separator/>
      </w:r>
    </w:p>
  </w:endnote>
  <w:endnote w:type="continuationSeparator" w:id="0">
    <w:p w:rsidR="00931909" w:rsidRDefault="00931909" w:rsidP="0030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09" w:rsidRDefault="00931909" w:rsidP="0030595C">
      <w:pPr>
        <w:spacing w:after="0" w:line="240" w:lineRule="auto"/>
      </w:pPr>
      <w:r>
        <w:separator/>
      </w:r>
    </w:p>
  </w:footnote>
  <w:footnote w:type="continuationSeparator" w:id="0">
    <w:p w:rsidR="00931909" w:rsidRDefault="00931909" w:rsidP="0030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39076"/>
      <w:docPartObj>
        <w:docPartGallery w:val="Page Numbers (Top of Page)"/>
        <w:docPartUnique/>
      </w:docPartObj>
    </w:sdtPr>
    <w:sdtEndPr/>
    <w:sdtContent>
      <w:p w:rsidR="004078E6" w:rsidRDefault="004078E6">
        <w:pPr>
          <w:pStyle w:val="Antrats"/>
          <w:jc w:val="center"/>
        </w:pPr>
        <w:r>
          <w:fldChar w:fldCharType="begin"/>
        </w:r>
        <w:r>
          <w:instrText>PAGE   \* MERGEFORMAT</w:instrText>
        </w:r>
        <w:r>
          <w:fldChar w:fldCharType="separate"/>
        </w:r>
        <w:r w:rsidR="006D3BFB" w:rsidRPr="006D3BFB">
          <w:rPr>
            <w:noProof/>
            <w:lang w:val="lt-LT"/>
          </w:rPr>
          <w:t>3</w:t>
        </w:r>
        <w:r>
          <w:fldChar w:fldCharType="end"/>
        </w:r>
      </w:p>
    </w:sdtContent>
  </w:sdt>
  <w:p w:rsidR="004078E6" w:rsidRDefault="004078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FE"/>
    <w:multiLevelType w:val="multilevel"/>
    <w:tmpl w:val="13F647E4"/>
    <w:lvl w:ilvl="0">
      <w:start w:val="47"/>
      <w:numFmt w:val="decimal"/>
      <w:lvlText w:val="%1."/>
      <w:lvlJc w:val="left"/>
      <w:pPr>
        <w:ind w:left="600" w:hanging="600"/>
      </w:pPr>
      <w:rPr>
        <w:rFonts w:hint="default"/>
      </w:rPr>
    </w:lvl>
    <w:lvl w:ilvl="1">
      <w:start w:val="2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D25EB"/>
    <w:multiLevelType w:val="hybridMultilevel"/>
    <w:tmpl w:val="5D20F666"/>
    <w:lvl w:ilvl="0" w:tplc="8BFE2338">
      <w:start w:val="5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F87F2F"/>
    <w:multiLevelType w:val="multilevel"/>
    <w:tmpl w:val="E49A8440"/>
    <w:lvl w:ilvl="0">
      <w:start w:val="47"/>
      <w:numFmt w:val="decimal"/>
      <w:lvlText w:val="%1."/>
      <w:lvlJc w:val="left"/>
      <w:pPr>
        <w:ind w:left="600" w:hanging="600"/>
      </w:pPr>
      <w:rPr>
        <w:rFonts w:hint="default"/>
      </w:rPr>
    </w:lvl>
    <w:lvl w:ilvl="1">
      <w:start w:val="20"/>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31C5F7B"/>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455314"/>
    <w:multiLevelType w:val="multilevel"/>
    <w:tmpl w:val="FD1A759A"/>
    <w:lvl w:ilvl="0">
      <w:start w:val="47"/>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105B4"/>
    <w:multiLevelType w:val="hybridMultilevel"/>
    <w:tmpl w:val="22740A42"/>
    <w:lvl w:ilvl="0" w:tplc="146A6618">
      <w:start w:val="1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38304C27"/>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2D02FE"/>
    <w:multiLevelType w:val="hybridMultilevel"/>
    <w:tmpl w:val="756AEF60"/>
    <w:lvl w:ilvl="0" w:tplc="BC34AAF8">
      <w:start w:val="30"/>
      <w:numFmt w:val="decimal"/>
      <w:lvlText w:val="%1."/>
      <w:lvlJc w:val="left"/>
      <w:pPr>
        <w:ind w:left="1004" w:hanging="360"/>
      </w:pPr>
      <w:rPr>
        <w:rFonts w:hint="default"/>
      </w:r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nsid w:val="4270766E"/>
    <w:multiLevelType w:val="multilevel"/>
    <w:tmpl w:val="538A4C46"/>
    <w:lvl w:ilvl="0">
      <w:start w:val="4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4D736ED9"/>
    <w:multiLevelType w:val="multilevel"/>
    <w:tmpl w:val="9E2EECFE"/>
    <w:lvl w:ilvl="0">
      <w:start w:val="47"/>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677F48D6"/>
    <w:multiLevelType w:val="hybridMultilevel"/>
    <w:tmpl w:val="659C898E"/>
    <w:lvl w:ilvl="0" w:tplc="3BF6A1E6">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4"/>
  </w:num>
  <w:num w:numId="3">
    <w:abstractNumId w:val="2"/>
  </w:num>
  <w:num w:numId="4">
    <w:abstractNumId w:val="8"/>
  </w:num>
  <w:num w:numId="5">
    <w:abstractNumId w:val="7"/>
  </w:num>
  <w:num w:numId="6">
    <w:abstractNumId w:val="10"/>
  </w:num>
  <w:num w:numId="7">
    <w:abstractNumId w:val="11"/>
  </w:num>
  <w:num w:numId="8">
    <w:abstractNumId w:val="3"/>
  </w:num>
  <w:num w:numId="9">
    <w:abstractNumId w:val="0"/>
  </w:num>
  <w:num w:numId="10">
    <w:abstractNumId w:val="5"/>
  </w:num>
  <w:num w:numId="11">
    <w:abstractNumId w:val="1"/>
  </w:num>
  <w:num w:numId="12">
    <w:abstractNumId w:val="6"/>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41D0A"/>
    <w:rsid w:val="000538DA"/>
    <w:rsid w:val="00054F24"/>
    <w:rsid w:val="00086BA8"/>
    <w:rsid w:val="000A5C7B"/>
    <w:rsid w:val="00110B10"/>
    <w:rsid w:val="00112714"/>
    <w:rsid w:val="00115269"/>
    <w:rsid w:val="00134A26"/>
    <w:rsid w:val="001354F8"/>
    <w:rsid w:val="00136BCC"/>
    <w:rsid w:val="001408AA"/>
    <w:rsid w:val="00150B7B"/>
    <w:rsid w:val="00174CDB"/>
    <w:rsid w:val="001B3859"/>
    <w:rsid w:val="001D562D"/>
    <w:rsid w:val="001E03FC"/>
    <w:rsid w:val="001E5388"/>
    <w:rsid w:val="0021626B"/>
    <w:rsid w:val="00217290"/>
    <w:rsid w:val="00242BB5"/>
    <w:rsid w:val="002448B6"/>
    <w:rsid w:val="00256968"/>
    <w:rsid w:val="002A3044"/>
    <w:rsid w:val="002B56E9"/>
    <w:rsid w:val="002F2828"/>
    <w:rsid w:val="0030073A"/>
    <w:rsid w:val="0030595C"/>
    <w:rsid w:val="00334ED1"/>
    <w:rsid w:val="00360A28"/>
    <w:rsid w:val="00363F2F"/>
    <w:rsid w:val="00386D61"/>
    <w:rsid w:val="003912A1"/>
    <w:rsid w:val="0039460E"/>
    <w:rsid w:val="003A7C14"/>
    <w:rsid w:val="003C64B8"/>
    <w:rsid w:val="003E2B6A"/>
    <w:rsid w:val="003E4095"/>
    <w:rsid w:val="004078E6"/>
    <w:rsid w:val="00413300"/>
    <w:rsid w:val="0044746E"/>
    <w:rsid w:val="00463777"/>
    <w:rsid w:val="004A5C4B"/>
    <w:rsid w:val="004C4901"/>
    <w:rsid w:val="004D18E0"/>
    <w:rsid w:val="004E425F"/>
    <w:rsid w:val="004F14A5"/>
    <w:rsid w:val="004F256F"/>
    <w:rsid w:val="00500092"/>
    <w:rsid w:val="005427E5"/>
    <w:rsid w:val="00542A3F"/>
    <w:rsid w:val="00546EA4"/>
    <w:rsid w:val="005916E4"/>
    <w:rsid w:val="005A2237"/>
    <w:rsid w:val="005A29B8"/>
    <w:rsid w:val="005B2A4C"/>
    <w:rsid w:val="005D5437"/>
    <w:rsid w:val="005E4F0F"/>
    <w:rsid w:val="00603D7D"/>
    <w:rsid w:val="006160A5"/>
    <w:rsid w:val="00637F73"/>
    <w:rsid w:val="00663003"/>
    <w:rsid w:val="006761CA"/>
    <w:rsid w:val="006A1AE9"/>
    <w:rsid w:val="006C0143"/>
    <w:rsid w:val="006D3BFB"/>
    <w:rsid w:val="006D6754"/>
    <w:rsid w:val="006E1F35"/>
    <w:rsid w:val="006E4BEE"/>
    <w:rsid w:val="00711A1A"/>
    <w:rsid w:val="00732EE0"/>
    <w:rsid w:val="00737B48"/>
    <w:rsid w:val="00762E48"/>
    <w:rsid w:val="007772F6"/>
    <w:rsid w:val="00784F41"/>
    <w:rsid w:val="007B1828"/>
    <w:rsid w:val="007E4AA2"/>
    <w:rsid w:val="00854B1C"/>
    <w:rsid w:val="00881F43"/>
    <w:rsid w:val="008C7357"/>
    <w:rsid w:val="008D6D3E"/>
    <w:rsid w:val="0091712F"/>
    <w:rsid w:val="0092100B"/>
    <w:rsid w:val="00931909"/>
    <w:rsid w:val="00940772"/>
    <w:rsid w:val="0095367E"/>
    <w:rsid w:val="00992CB9"/>
    <w:rsid w:val="009D5B58"/>
    <w:rsid w:val="009E2F18"/>
    <w:rsid w:val="009F1DE2"/>
    <w:rsid w:val="009F507B"/>
    <w:rsid w:val="00A1116E"/>
    <w:rsid w:val="00A25366"/>
    <w:rsid w:val="00A40847"/>
    <w:rsid w:val="00A5163B"/>
    <w:rsid w:val="00A73130"/>
    <w:rsid w:val="00AA0571"/>
    <w:rsid w:val="00AA3E10"/>
    <w:rsid w:val="00AB0FA1"/>
    <w:rsid w:val="00AC1D51"/>
    <w:rsid w:val="00AC32A9"/>
    <w:rsid w:val="00AC5568"/>
    <w:rsid w:val="00AC5D1F"/>
    <w:rsid w:val="00AD7AE9"/>
    <w:rsid w:val="00B01CFB"/>
    <w:rsid w:val="00B04454"/>
    <w:rsid w:val="00B058F9"/>
    <w:rsid w:val="00B150E6"/>
    <w:rsid w:val="00B15F92"/>
    <w:rsid w:val="00B237E3"/>
    <w:rsid w:val="00B329D0"/>
    <w:rsid w:val="00B75C7E"/>
    <w:rsid w:val="00B91590"/>
    <w:rsid w:val="00B95D26"/>
    <w:rsid w:val="00BB7900"/>
    <w:rsid w:val="00BC4838"/>
    <w:rsid w:val="00BD0FA8"/>
    <w:rsid w:val="00BD198D"/>
    <w:rsid w:val="00C318BF"/>
    <w:rsid w:val="00C34D8D"/>
    <w:rsid w:val="00C35AB9"/>
    <w:rsid w:val="00C617B0"/>
    <w:rsid w:val="00C9466C"/>
    <w:rsid w:val="00CB4592"/>
    <w:rsid w:val="00CC09CB"/>
    <w:rsid w:val="00CD07D9"/>
    <w:rsid w:val="00CE4DFD"/>
    <w:rsid w:val="00D0063F"/>
    <w:rsid w:val="00D33FC7"/>
    <w:rsid w:val="00D43A87"/>
    <w:rsid w:val="00D50756"/>
    <w:rsid w:val="00D723E4"/>
    <w:rsid w:val="00D95278"/>
    <w:rsid w:val="00DA7E3C"/>
    <w:rsid w:val="00DF3331"/>
    <w:rsid w:val="00E126EA"/>
    <w:rsid w:val="00E22D58"/>
    <w:rsid w:val="00E23B89"/>
    <w:rsid w:val="00E27107"/>
    <w:rsid w:val="00E5650F"/>
    <w:rsid w:val="00E6226C"/>
    <w:rsid w:val="00E83533"/>
    <w:rsid w:val="00E8574F"/>
    <w:rsid w:val="00E93852"/>
    <w:rsid w:val="00E93E3A"/>
    <w:rsid w:val="00ED2BB9"/>
    <w:rsid w:val="00EE2C5C"/>
    <w:rsid w:val="00F034E8"/>
    <w:rsid w:val="00F315CE"/>
    <w:rsid w:val="00F6058B"/>
    <w:rsid w:val="00F67183"/>
    <w:rsid w:val="00F757BF"/>
    <w:rsid w:val="00F84A1E"/>
    <w:rsid w:val="00F9395D"/>
    <w:rsid w:val="00FA057E"/>
    <w:rsid w:val="00FC4D2E"/>
    <w:rsid w:val="00FD66DF"/>
    <w:rsid w:val="00FF5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stinklapis">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711A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A1A"/>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3059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595C"/>
    <w:rPr>
      <w:rFonts w:eastAsiaTheme="minorEastAsia"/>
      <w:lang w:val="en-US"/>
    </w:rPr>
  </w:style>
  <w:style w:type="paragraph" w:styleId="Porat">
    <w:name w:val="footer"/>
    <w:basedOn w:val="prastasis"/>
    <w:link w:val="PoratDiagrama"/>
    <w:uiPriority w:val="99"/>
    <w:unhideWhenUsed/>
    <w:rsid w:val="003059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595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stinklapis">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711A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A1A"/>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3059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595C"/>
    <w:rPr>
      <w:rFonts w:eastAsiaTheme="minorEastAsia"/>
      <w:lang w:val="en-US"/>
    </w:rPr>
  </w:style>
  <w:style w:type="paragraph" w:styleId="Porat">
    <w:name w:val="footer"/>
    <w:basedOn w:val="prastasis"/>
    <w:link w:val="PoratDiagrama"/>
    <w:uiPriority w:val="99"/>
    <w:unhideWhenUsed/>
    <w:rsid w:val="003059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595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09723">
      <w:bodyDiv w:val="1"/>
      <w:marLeft w:val="0"/>
      <w:marRight w:val="0"/>
      <w:marTop w:val="0"/>
      <w:marBottom w:val="0"/>
      <w:divBdr>
        <w:top w:val="none" w:sz="0" w:space="0" w:color="auto"/>
        <w:left w:val="none" w:sz="0" w:space="0" w:color="auto"/>
        <w:bottom w:val="none" w:sz="0" w:space="0" w:color="auto"/>
        <w:right w:val="none" w:sz="0" w:space="0" w:color="auto"/>
      </w:divBdr>
    </w:div>
    <w:div w:id="701520183">
      <w:bodyDiv w:val="1"/>
      <w:marLeft w:val="0"/>
      <w:marRight w:val="0"/>
      <w:marTop w:val="0"/>
      <w:marBottom w:val="0"/>
      <w:divBdr>
        <w:top w:val="none" w:sz="0" w:space="0" w:color="auto"/>
        <w:left w:val="none" w:sz="0" w:space="0" w:color="auto"/>
        <w:bottom w:val="none" w:sz="0" w:space="0" w:color="auto"/>
        <w:right w:val="none" w:sz="0" w:space="0" w:color="auto"/>
      </w:divBdr>
      <w:divsChild>
        <w:div w:id="16127147">
          <w:marLeft w:val="0"/>
          <w:marRight w:val="0"/>
          <w:marTop w:val="0"/>
          <w:marBottom w:val="0"/>
          <w:divBdr>
            <w:top w:val="none" w:sz="0" w:space="0" w:color="auto"/>
            <w:left w:val="none" w:sz="0" w:space="0" w:color="auto"/>
            <w:bottom w:val="none" w:sz="0" w:space="0" w:color="auto"/>
            <w:right w:val="none" w:sz="0" w:space="0" w:color="auto"/>
          </w:divBdr>
          <w:divsChild>
            <w:div w:id="1214729812">
              <w:marLeft w:val="0"/>
              <w:marRight w:val="0"/>
              <w:marTop w:val="0"/>
              <w:marBottom w:val="0"/>
              <w:divBdr>
                <w:top w:val="none" w:sz="0" w:space="0" w:color="auto"/>
                <w:left w:val="none" w:sz="0" w:space="0" w:color="auto"/>
                <w:bottom w:val="none" w:sz="0" w:space="0" w:color="auto"/>
                <w:right w:val="none" w:sz="0" w:space="0" w:color="auto"/>
              </w:divBdr>
              <w:divsChild>
                <w:div w:id="1886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241">
          <w:marLeft w:val="0"/>
          <w:marRight w:val="0"/>
          <w:marTop w:val="0"/>
          <w:marBottom w:val="0"/>
          <w:divBdr>
            <w:top w:val="none" w:sz="0" w:space="0" w:color="auto"/>
            <w:left w:val="none" w:sz="0" w:space="0" w:color="auto"/>
            <w:bottom w:val="none" w:sz="0" w:space="0" w:color="auto"/>
            <w:right w:val="none" w:sz="0" w:space="0" w:color="auto"/>
          </w:divBdr>
          <w:divsChild>
            <w:div w:id="400099476">
              <w:marLeft w:val="0"/>
              <w:marRight w:val="0"/>
              <w:marTop w:val="0"/>
              <w:marBottom w:val="0"/>
              <w:divBdr>
                <w:top w:val="none" w:sz="0" w:space="0" w:color="auto"/>
                <w:left w:val="none" w:sz="0" w:space="0" w:color="auto"/>
                <w:bottom w:val="none" w:sz="0" w:space="0" w:color="auto"/>
                <w:right w:val="none" w:sz="0" w:space="0" w:color="auto"/>
              </w:divBdr>
              <w:divsChild>
                <w:div w:id="15975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5865">
      <w:bodyDiv w:val="1"/>
      <w:marLeft w:val="0"/>
      <w:marRight w:val="0"/>
      <w:marTop w:val="0"/>
      <w:marBottom w:val="0"/>
      <w:divBdr>
        <w:top w:val="none" w:sz="0" w:space="0" w:color="auto"/>
        <w:left w:val="none" w:sz="0" w:space="0" w:color="auto"/>
        <w:bottom w:val="none" w:sz="0" w:space="0" w:color="auto"/>
        <w:right w:val="none" w:sz="0" w:space="0" w:color="auto"/>
      </w:divBdr>
    </w:div>
    <w:div w:id="2016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33BB-E5BE-4311-906F-0223535D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16970</Words>
  <Characters>9674</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62</cp:revision>
  <cp:lastPrinted>2019-11-13T09:46:00Z</cp:lastPrinted>
  <dcterms:created xsi:type="dcterms:W3CDTF">2018-07-12T05:44:00Z</dcterms:created>
  <dcterms:modified xsi:type="dcterms:W3CDTF">2019-11-14T11:52:00Z</dcterms:modified>
</cp:coreProperties>
</file>